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AA" w:rsidRPr="00CE67AA" w:rsidRDefault="00CE67AA" w:rsidP="00CE67AA">
      <w:pPr>
        <w:spacing w:after="180" w:line="240" w:lineRule="auto"/>
        <w:jc w:val="center"/>
        <w:rPr>
          <w:rFonts w:ascii="Palatino Linotype" w:eastAsia="Times New Roman" w:hAnsi="Palatino Linotype" w:cs="Times New Roman"/>
          <w:b/>
          <w:bCs/>
          <w:color w:val="000000"/>
          <w:sz w:val="24"/>
          <w:szCs w:val="24"/>
          <w:lang w:eastAsia="ru-RU"/>
        </w:rPr>
      </w:pPr>
      <w:bookmarkStart w:id="0" w:name="OLE_LINK1"/>
      <w:r w:rsidRPr="00CE67AA">
        <w:rPr>
          <w:rFonts w:ascii="Palatino Linotype" w:eastAsia="Times New Roman" w:hAnsi="Palatino Linotype" w:cs="Times New Roman"/>
          <w:b/>
          <w:bCs/>
          <w:color w:val="000000"/>
          <w:sz w:val="24"/>
          <w:szCs w:val="24"/>
          <w:lang w:val="az-Latn-AZ" w:eastAsia="ru-RU"/>
        </w:rPr>
        <w:t>Toxum</w:t>
      </w:r>
      <w:bookmarkEnd w:id="0"/>
      <w:r w:rsidRPr="00CE67AA">
        <w:rPr>
          <w:rFonts w:ascii="Palatino Linotype" w:eastAsia="Times New Roman" w:hAnsi="Palatino Linotype" w:cs="Times New Roman"/>
          <w:b/>
          <w:bCs/>
          <w:color w:val="000000"/>
          <w:sz w:val="24"/>
          <w:szCs w:val="24"/>
          <w:lang w:val="az-Latn-AZ" w:eastAsia="ru-RU"/>
        </w:rPr>
        <w:t>çuluq haqqında</w:t>
      </w:r>
    </w:p>
    <w:p w:rsidR="00CE67AA" w:rsidRPr="00CE67AA" w:rsidRDefault="00CE67AA" w:rsidP="00CE67AA">
      <w:pPr>
        <w:spacing w:after="0" w:line="240" w:lineRule="auto"/>
        <w:jc w:val="center"/>
        <w:rPr>
          <w:rFonts w:ascii="Palatino Linotype" w:eastAsia="Times New Roman" w:hAnsi="Palatino Linotype" w:cs="Times New Roman"/>
          <w:caps/>
          <w:color w:val="000000"/>
          <w:sz w:val="24"/>
          <w:szCs w:val="24"/>
          <w:lang w:eastAsia="ru-RU"/>
        </w:rPr>
      </w:pPr>
      <w:r w:rsidRPr="00CE67AA">
        <w:rPr>
          <w:rFonts w:ascii="Palatino Linotype" w:eastAsia="Times New Roman" w:hAnsi="Palatino Linotype" w:cs="Times New Roman"/>
          <w:caps/>
          <w:color w:val="000000"/>
          <w:sz w:val="24"/>
          <w:szCs w:val="24"/>
          <w:lang w:val="az-Latn-AZ" w:eastAsia="ru-RU"/>
        </w:rPr>
        <w:t>AZƏRBAYCAN RESPUBLİKASININ QANUNU</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Bu Qanun Azərbaycan Respublikasında toxum istehsalının, tədarükünün və istifadəsinin hüquqi əsaslarını müəyyən edir.</w:t>
      </w:r>
    </w:p>
    <w:p w:rsidR="00CE67AA" w:rsidRPr="00CE67AA" w:rsidRDefault="00CE67AA" w:rsidP="00CE67AA">
      <w:pPr>
        <w:spacing w:before="120" w:after="0" w:line="240" w:lineRule="auto"/>
        <w:jc w:val="center"/>
        <w:rPr>
          <w:rFonts w:ascii="Palatino Linotype" w:eastAsia="Times New Roman" w:hAnsi="Palatino Linotype" w:cs="Times New Roman"/>
          <w:color w:val="000000"/>
          <w:spacing w:val="60"/>
          <w:sz w:val="24"/>
          <w:szCs w:val="24"/>
          <w:lang w:val="en-US" w:eastAsia="ru-RU"/>
        </w:rPr>
      </w:pPr>
      <w:r w:rsidRPr="00CE67AA">
        <w:rPr>
          <w:rFonts w:ascii="Palatino Linotype" w:eastAsia="Times New Roman" w:hAnsi="Palatino Linotype" w:cs="Times New Roman"/>
          <w:color w:val="000000"/>
          <w:spacing w:val="60"/>
          <w:sz w:val="24"/>
          <w:szCs w:val="24"/>
          <w:lang w:val="az-Latn-AZ" w:eastAsia="ru-RU"/>
        </w:rPr>
        <w:t>I fəsil</w:t>
      </w:r>
    </w:p>
    <w:p w:rsidR="00CE67AA" w:rsidRPr="00CE67AA" w:rsidRDefault="00CE67AA" w:rsidP="00CE67AA">
      <w:pPr>
        <w:spacing w:before="240" w:after="240" w:line="240" w:lineRule="auto"/>
        <w:jc w:val="center"/>
        <w:rPr>
          <w:rFonts w:ascii="Palatino Linotype" w:eastAsia="Times New Roman" w:hAnsi="Palatino Linotype" w:cs="Times New Roman"/>
          <w:b/>
          <w:bCs/>
          <w:caps/>
          <w:color w:val="000000"/>
          <w:sz w:val="24"/>
          <w:szCs w:val="24"/>
          <w:lang w:val="en-US" w:eastAsia="ru-RU"/>
        </w:rPr>
      </w:pPr>
      <w:r w:rsidRPr="00CE67AA">
        <w:rPr>
          <w:rFonts w:ascii="Palatino Linotype" w:eastAsia="Times New Roman" w:hAnsi="Palatino Linotype" w:cs="Times New Roman"/>
          <w:b/>
          <w:bCs/>
          <w:caps/>
          <w:color w:val="000000"/>
          <w:sz w:val="24"/>
          <w:szCs w:val="24"/>
          <w:lang w:val="az-Latn-AZ" w:eastAsia="ru-RU"/>
        </w:rPr>
        <w:t> ÜMUMİ MÜDDƏALAR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1. </w:t>
      </w:r>
      <w:r w:rsidRPr="00CE67AA">
        <w:rPr>
          <w:rFonts w:ascii="Palatino Linotype" w:eastAsia="Times New Roman" w:hAnsi="Palatino Linotype" w:cs="Arial"/>
          <w:b/>
          <w:bCs/>
          <w:color w:val="000000"/>
          <w:sz w:val="24"/>
          <w:szCs w:val="24"/>
          <w:lang w:val="az-Latn-AZ" w:eastAsia="ru-RU"/>
        </w:rPr>
        <w:t>Əsas anlayışlar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Bu Qanunda istifadə edilən terminlər və anlayışlar aşağıdakı mənaları ifadə edir: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toxumçuluq</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kənd təsərrüfatı, meşə, dərman və bəzək bitkilərinin çoxaldılması məqsədilə istifadə edilən toxumların istehsalı, tədarükü və istifadəsinə yönəldilmiş elmi, aqrotexniki və təşkilati tədbirlər sistemi;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toxum</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sortun təkrar istehsalı üçün istifadə edilən bitkilərin generativ (toxum) və vegetativ (çilik, ting, şitil, soğanaq, kök yumruları və s.) orqanı;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orijinal toxum</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ilkin toxumçuluq mərhələlərində bitki nəsillərinin seleksiya yolu ilə originatorun nəzarəti altında seçilməsi və qiymətləndirilməsi nəticəsində alınmış toxum; </w:t>
      </w:r>
      <w:bookmarkStart w:id="1" w:name="_ednref1"/>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w:t>
      </w:r>
      <w:r w:rsidRPr="00CE67AA">
        <w:rPr>
          <w:rFonts w:ascii="Palatino Linotype" w:eastAsia="Times New Roman" w:hAnsi="Palatino Linotype" w:cs="Times New Roman"/>
          <w:color w:val="000000"/>
          <w:sz w:val="24"/>
          <w:szCs w:val="24"/>
          <w:lang w:eastAsia="ru-RU"/>
        </w:rPr>
        <w:fldChar w:fldCharType="end"/>
      </w:r>
      <w:bookmarkEnd w:id="1"/>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super elit toxum</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orijinal toxumun çoxaldılmasından alınmış toxum;</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elit toxum</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super elit toxumun çoxaldılmasından alınmış toxum;</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reproduksiyalı toxum</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elit toxumun ardıcıl çoxaldılmasından alınmış toxum;</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sort</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eyni genotip, genotiplər qrupu və fenotiplərin əlamətlərini səciyyələndirən, həmin botaniki taksona aid digər bitki qruplarından ən azı bir əlamətlə fərqlənən oxşar bitkilər qrupu;</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sortdəyişmə</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bitki sortlarının yeni, daha məhsuldar və keyfiyyətli sortlarla əvəz olunması;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sorttəzələmə</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sorttəmizliyi və bioloji keyfiyyətləri pisləşmiş toxumların həmin sortun yüksək reproduksiyalı və keyfiyyətli toxumları ilə əvəz edilməsi;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aprobasiya</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toxumluq əkinlərin sorttəmizliyinin, xəstəliyə yoluxmasının, ziyanvericilər tərəfindən zədələnməsinin və alaqlanma dərəcəsinin təyini; </w:t>
      </w:r>
      <w:bookmarkStart w:id="2" w:name="_ednref2"/>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en-US" w:eastAsia="ru-RU"/>
        </w:rPr>
        <w:instrText xml:space="preserve"> HYPERLINK "http://e-qanun.az/alpidata/framework/data/3/c_f_3819.htm" \l "_edn2"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w:t>
      </w:r>
      <w:r w:rsidRPr="00CE67AA">
        <w:rPr>
          <w:rFonts w:ascii="Palatino Linotype" w:eastAsia="Times New Roman" w:hAnsi="Palatino Linotype" w:cs="Times New Roman"/>
          <w:color w:val="000000"/>
          <w:sz w:val="24"/>
          <w:szCs w:val="24"/>
          <w:lang w:eastAsia="ru-RU"/>
        </w:rPr>
        <w:fldChar w:fldCharType="end"/>
      </w:r>
      <w:bookmarkEnd w:id="2"/>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sortluq və səpin keyfiyyətləri</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toxumun sorta məxsus genetik təmizliyi və səpinə yararlılığının kompleks göstəriciləri; </w:t>
      </w:r>
      <w:bookmarkStart w:id="3" w:name="_ednref3"/>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en-US" w:eastAsia="ru-RU"/>
        </w:rPr>
        <w:instrText xml:space="preserve"> HYPERLINK "http://e-qanun.az/alpidata/framework/data/3/c_f_3819.htm" \l "_edn3"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w:t>
      </w:r>
      <w:r w:rsidRPr="00CE67AA">
        <w:rPr>
          <w:rFonts w:ascii="Palatino Linotype" w:eastAsia="Times New Roman" w:hAnsi="Palatino Linotype" w:cs="Times New Roman"/>
          <w:color w:val="000000"/>
          <w:sz w:val="24"/>
          <w:szCs w:val="24"/>
          <w:lang w:eastAsia="ru-RU"/>
        </w:rPr>
        <w:fldChar w:fldCharType="end"/>
      </w:r>
      <w:bookmarkEnd w:id="3"/>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ticarət dövriyyəsinə daxil olma</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satış məqsədilə tədarük olunan, saxlanılan və mübadilə üçün istifadə edilən toxumlar;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dövlət reyestri</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müəlliflik və patent hüququ mühafizə olunan bitki sortlarının dövlət qeydiyyat siyahısı;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b/>
          <w:bCs/>
          <w:color w:val="000000"/>
          <w:sz w:val="24"/>
          <w:szCs w:val="24"/>
          <w:lang w:val="az-Latn-AZ" w:eastAsia="ru-RU"/>
        </w:rPr>
        <w:t>toxum istehsalçılarının reyestri</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toxumçuluq fəaliyyəti ilə məşğul olmaq üçün dövlət toxumçuluq xidmətində attestasiyadan keçmiş fiziki və hüquqi şəxslərin uçotu siyahısı;</w:t>
      </w:r>
      <w:bookmarkStart w:id="4" w:name="_ednref4"/>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en-US" w:eastAsia="ru-RU"/>
        </w:rPr>
        <w:instrText xml:space="preserve"> HYPERLINK "http://e-qanun.az/alpidata/framework/data/3/c_f_3819.htm" \l "_edn4"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[4]</w:t>
      </w:r>
      <w:r w:rsidRPr="00CE67AA">
        <w:rPr>
          <w:rFonts w:ascii="Palatino Linotype" w:eastAsia="Times New Roman" w:hAnsi="Palatino Linotype" w:cs="Times New Roman"/>
          <w:color w:val="000000"/>
          <w:sz w:val="24"/>
          <w:szCs w:val="24"/>
          <w:lang w:eastAsia="ru-RU"/>
        </w:rPr>
        <w:fldChar w:fldCharType="end"/>
      </w:r>
      <w:bookmarkEnd w:id="4"/>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en-US" w:eastAsia="ru-RU"/>
        </w:rPr>
      </w:pPr>
      <w:r w:rsidRPr="00CE67AA">
        <w:rPr>
          <w:rFonts w:ascii="Palatino Linotype" w:eastAsia="Times New Roman" w:hAnsi="Palatino Linotype" w:cs="Times New Roman"/>
          <w:b/>
          <w:bCs/>
          <w:color w:val="000000"/>
          <w:sz w:val="24"/>
          <w:szCs w:val="24"/>
          <w:lang w:val="az-Latn-AZ" w:eastAsia="ru-RU"/>
        </w:rPr>
        <w:t>toxum partiyası</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mənşəyinə və keyfiyyətinə görə eyni olan toxum kütləsi;</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en-US" w:eastAsia="ru-RU"/>
        </w:rPr>
      </w:pPr>
      <w:r w:rsidRPr="00CE67AA">
        <w:rPr>
          <w:rFonts w:ascii="Palatino Linotype" w:eastAsia="Times New Roman" w:hAnsi="Palatino Linotype" w:cs="Times New Roman"/>
          <w:b/>
          <w:bCs/>
          <w:color w:val="000000"/>
          <w:sz w:val="24"/>
          <w:szCs w:val="24"/>
          <w:lang w:val="az-Latn-AZ" w:eastAsia="ru-RU"/>
        </w:rPr>
        <w:t>originator</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mühafizə olunan sortun əlamətlərinin qorunmasını təmin edən hüquqi və ya fiziki şəxs;</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en-US" w:eastAsia="ru-RU"/>
        </w:rPr>
      </w:pPr>
      <w:r w:rsidRPr="00CE67AA">
        <w:rPr>
          <w:rFonts w:ascii="Palatino Linotype" w:eastAsia="Times New Roman" w:hAnsi="Palatino Linotype" w:cs="Times New Roman"/>
          <w:b/>
          <w:bCs/>
          <w:color w:val="000000"/>
          <w:sz w:val="24"/>
          <w:szCs w:val="24"/>
          <w:lang w:val="az-Latn-AZ" w:eastAsia="ru-RU"/>
        </w:rPr>
        <w:lastRenderedPageBreak/>
        <w:t>aprobator</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bitkilərin sortluq və toxumluq əkinlərində aprobasiya aparmaq hüququ olan fiziki şəxs;</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en-US" w:eastAsia="ru-RU"/>
        </w:rPr>
      </w:pPr>
      <w:r w:rsidRPr="00CE67AA">
        <w:rPr>
          <w:rFonts w:ascii="Palatino Linotype" w:eastAsia="Times New Roman" w:hAnsi="Palatino Linotype" w:cs="Times New Roman"/>
          <w:b/>
          <w:bCs/>
          <w:color w:val="000000"/>
          <w:sz w:val="24"/>
          <w:szCs w:val="24"/>
          <w:lang w:val="az-Latn-AZ" w:eastAsia="ru-RU"/>
        </w:rPr>
        <w:t>toxum istehsalçıları</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dövlət reyestrinə daxil edilmiş sortların toxumunun istehsalı ilə məşğul olan hüquqi və fiziki şəxslər;</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en-US" w:eastAsia="ru-RU"/>
        </w:rPr>
      </w:pPr>
      <w:r w:rsidRPr="00CE67AA">
        <w:rPr>
          <w:rFonts w:ascii="Palatino Linotype" w:eastAsia="Times New Roman" w:hAnsi="Palatino Linotype" w:cs="Times New Roman"/>
          <w:b/>
          <w:bCs/>
          <w:color w:val="000000"/>
          <w:sz w:val="24"/>
          <w:szCs w:val="24"/>
          <w:lang w:val="az-Latn-AZ" w:eastAsia="ru-RU"/>
        </w:rPr>
        <w:t>qrunt nəzarəti</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bitkilərin və onların toxumlarının konkret sorta mənsub olmasını müəyyənləşdirmək üçün xüsusi sahələrdə toxum səpməklə bitkilərin sortluq təmizliyinin müqayisəli təyini;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b/>
          <w:bCs/>
          <w:color w:val="000000"/>
          <w:sz w:val="24"/>
          <w:szCs w:val="24"/>
          <w:lang w:val="az-Latn-AZ" w:eastAsia="ru-RU"/>
        </w:rPr>
        <w:t>laboratoriya üsulu ilə sortluq nəzarəti</w:t>
      </w:r>
      <w:r w:rsidRPr="00CE67AA">
        <w:rPr>
          <w:rFonts w:ascii="Palatino Linotype" w:eastAsia="Times New Roman" w:hAnsi="Palatino Linotype" w:cs="Times New Roman"/>
          <w:color w:val="000000"/>
          <w:sz w:val="24"/>
          <w:szCs w:val="24"/>
          <w:lang w:val="az-Latn-AZ" w:eastAsia="ru-RU"/>
        </w:rPr>
        <w:t>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laboratoriya müayinələrinin aparılması vasitəsilə toxumun sortluq təmizliyinin və onun müəyyən sorta mənsub olmasının təyin edilməsi. </w:t>
      </w:r>
      <w:bookmarkStart w:id="5" w:name="_ednref5"/>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en-US" w:eastAsia="ru-RU"/>
        </w:rPr>
        <w:instrText xml:space="preserve"> HYPERLINK "http://e-qanun.az/alpidata/framework/data/3/c_f_3819.htm" \l "_edn5"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[5]</w:t>
      </w:r>
      <w:r w:rsidRPr="00CE67AA">
        <w:rPr>
          <w:rFonts w:ascii="Palatino Linotype" w:eastAsia="Times New Roman" w:hAnsi="Palatino Linotype" w:cs="Times New Roman"/>
          <w:color w:val="000000"/>
          <w:sz w:val="24"/>
          <w:szCs w:val="24"/>
          <w:lang w:eastAsia="ru-RU"/>
        </w:rPr>
        <w:fldChar w:fldCharType="end"/>
      </w:r>
      <w:bookmarkEnd w:id="5"/>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w:t>
      </w:r>
      <w:r w:rsidRPr="00CE67AA">
        <w:rPr>
          <w:rFonts w:ascii="Palatino Linotype" w:eastAsia="Times New Roman" w:hAnsi="Palatino Linotype" w:cs="Arial"/>
          <w:b/>
          <w:bCs/>
          <w:color w:val="000000"/>
          <w:sz w:val="24"/>
          <w:szCs w:val="24"/>
          <w:lang w:val="az-Latn-AZ" w:eastAsia="ru-RU"/>
        </w:rPr>
        <w:t>     Toxumçuluq haqqında Azərbaycan Respublikasının qanunvericiliyi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 haqqında Azərbaycan Respublikasının qanunvericiliyi bu Qanundan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Seleksiya nailiyyətləri haqqında</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Azərbaycan Respublikasının Qanunundan və Azərbaycan Respublikasının digər qanunvericilik aktlarından ibarətdir.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Azərbaycan Respublikasının beynəlxalq müqavilələrində toxumçuluq üzrə müəyyən edilmiş qaydalar bu Qanunda nəzərdə tutulmuş qaydalara uyğun gəlmədikdə beynəlxalq müqavilələrin qaydalarıtətbiq olunur.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3.</w:t>
      </w:r>
      <w:r w:rsidRPr="00CE67AA">
        <w:rPr>
          <w:rFonts w:ascii="Palatino Linotype" w:eastAsia="Times New Roman" w:hAnsi="Palatino Linotype" w:cs="Arial"/>
          <w:b/>
          <w:bCs/>
          <w:color w:val="000000"/>
          <w:sz w:val="24"/>
          <w:szCs w:val="24"/>
          <w:lang w:val="az-Latn-AZ" w:eastAsia="ru-RU"/>
        </w:rPr>
        <w:t>     Toxumçuluğun məqsəd və vəzifələri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Toxumçuluğun məqsədi yüksək məhsuldarlığa və sabit irsi əlamətlərə malik, xəstəliyə, ziyanvericilərə və müxtəlif iqlim şəraitini dözümlü bitki sortları yetişdirmək və onların çoxaldılmasını təmin etməkdir.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Toxumçuluğun vəzifəsi dövlət reyestrinə daxil edilmiş bitki sortlarının sorttəmizliyini, bioloji və məhsuldarlıq keyfiyyətlərini saxlamaq üçün  sortdəyişmə və sorttəzələməni həyata keçirməklətoxumların kütləvi artırılmasıdır.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4.</w:t>
      </w:r>
      <w:r w:rsidRPr="00CE67AA">
        <w:rPr>
          <w:rFonts w:ascii="Palatino Linotype" w:eastAsia="Times New Roman" w:hAnsi="Palatino Linotype" w:cs="Arial"/>
          <w:b/>
          <w:bCs/>
          <w:color w:val="000000"/>
          <w:sz w:val="24"/>
          <w:szCs w:val="24"/>
          <w:lang w:val="az-Latn-AZ" w:eastAsia="ru-RU"/>
        </w:rPr>
        <w:t>     Toxumçuluğun obyektləri və subyektləri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Toxumçuluqda istifadə edilən bitki materialları, onların hibridləri, populyasiyaları, klonları, xətləri, toxumçuluğun obyektləridir.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Azərbaycan Respublikasının qanunvericiliyində nəzərdə tutulmuş qaydada toxum istehsalı, tədarükü, ticarəti və istifadəsi ilə məşğul olan hüquqi və fiziki şəxslər toxumçuluğun subyektləridir.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5.</w:t>
      </w:r>
      <w:r w:rsidRPr="00CE67AA">
        <w:rPr>
          <w:rFonts w:ascii="Palatino Linotype" w:eastAsia="Times New Roman" w:hAnsi="Palatino Linotype" w:cs="Arial"/>
          <w:b/>
          <w:bCs/>
          <w:color w:val="000000"/>
          <w:sz w:val="24"/>
          <w:szCs w:val="24"/>
          <w:lang w:val="az-Latn-AZ" w:eastAsia="ru-RU"/>
        </w:rPr>
        <w:t>     Toxumçuluq subyektlərinin uçotu və qeydiyyatı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Toxumçuluqla məşğul olan fiziki şəxslərin uçotu və hüquqi şəxslərin dövlət qeydiyyatı Azərbaycan Respublikasının müvafiq qanunvericiliyinə uyğun olaraq həyata keçirilir.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6.</w:t>
      </w:r>
      <w:r w:rsidRPr="00CE67AA">
        <w:rPr>
          <w:rFonts w:ascii="Palatino Linotype" w:eastAsia="Times New Roman" w:hAnsi="Palatino Linotype" w:cs="Arial"/>
          <w:b/>
          <w:bCs/>
          <w:color w:val="000000"/>
          <w:sz w:val="24"/>
          <w:szCs w:val="24"/>
          <w:lang w:val="az-Latn-AZ" w:eastAsia="ru-RU"/>
        </w:rPr>
        <w:t>     Toxumçuluğun əsas prinsipləri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 fəaliyyəti aşağıdakı prinsiplər əsasında həyata keçirilməlidir: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sortun səciyyəvi xüsusiyyətlərini təyin etməyə imkan verən fərqlilik, oxşarlıq, sabitlik və digər əlamətlərin qorunub saxlanması; </w:t>
      </w:r>
      <w:bookmarkStart w:id="6" w:name="_ednref6"/>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"_edn6"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[6]</w:t>
      </w:r>
      <w:r w:rsidRPr="00CE67AA">
        <w:rPr>
          <w:rFonts w:ascii="Palatino Linotype" w:eastAsia="Times New Roman" w:hAnsi="Palatino Linotype" w:cs="Times New Roman"/>
          <w:color w:val="000000"/>
          <w:sz w:val="24"/>
          <w:szCs w:val="24"/>
          <w:lang w:eastAsia="ru-RU"/>
        </w:rPr>
        <w:fldChar w:fldCharType="end"/>
      </w:r>
      <w:bookmarkEnd w:id="6"/>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 istehsalında təsdiq edilmiş becərilmə sxemlərinə riayət olunması;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lastRenderedPageBreak/>
        <w:t>istifadə olunan sort üzərində müəllifin və patent sahibinin hüquqlarının qorunması;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istifadə olunan toxumların sertifikatlaşdırılmasının məcburiliyi;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Palatino Linotype" w:eastAsia="Times New Roman" w:hAnsi="Palatino Linotype" w:cs="Times New Roman"/>
          <w:color w:val="000000"/>
          <w:sz w:val="24"/>
          <w:szCs w:val="24"/>
          <w:lang w:val="az-Latn-AZ" w:eastAsia="ru-RU"/>
        </w:rPr>
        <w:t>sortun rayonlaşma qaydalarına əməl edilməsi.</w:t>
      </w:r>
    </w:p>
    <w:p w:rsidR="00CE67AA" w:rsidRPr="00CE67AA" w:rsidRDefault="00CE67AA" w:rsidP="00CE67AA">
      <w:pPr>
        <w:spacing w:before="120" w:after="0" w:line="240" w:lineRule="auto"/>
        <w:jc w:val="center"/>
        <w:rPr>
          <w:rFonts w:ascii="Palatino Linotype" w:eastAsia="Times New Roman" w:hAnsi="Palatino Linotype" w:cs="Times New Roman"/>
          <w:color w:val="000000"/>
          <w:spacing w:val="60"/>
          <w:sz w:val="24"/>
          <w:szCs w:val="24"/>
          <w:lang w:val="en-US" w:eastAsia="ru-RU"/>
        </w:rPr>
      </w:pPr>
      <w:r w:rsidRPr="00CE67AA">
        <w:rPr>
          <w:rFonts w:ascii="Palatino Linotype" w:eastAsia="Times New Roman" w:hAnsi="Palatino Linotype" w:cs="Times New Roman"/>
          <w:color w:val="000000"/>
          <w:spacing w:val="60"/>
          <w:sz w:val="24"/>
          <w:szCs w:val="24"/>
          <w:lang w:val="az-Latn-AZ" w:eastAsia="ru-RU"/>
        </w:rPr>
        <w:t>II fəsil</w:t>
      </w:r>
    </w:p>
    <w:p w:rsidR="00CE67AA" w:rsidRPr="00CE67AA" w:rsidRDefault="00CE67AA" w:rsidP="00CE67AA">
      <w:pPr>
        <w:spacing w:before="240" w:after="240" w:line="240" w:lineRule="auto"/>
        <w:jc w:val="center"/>
        <w:rPr>
          <w:rFonts w:ascii="Palatino Linotype" w:eastAsia="Times New Roman" w:hAnsi="Palatino Linotype" w:cs="Times New Roman"/>
          <w:b/>
          <w:bCs/>
          <w:caps/>
          <w:color w:val="000000"/>
          <w:sz w:val="24"/>
          <w:szCs w:val="24"/>
          <w:lang w:val="en-US" w:eastAsia="ru-RU"/>
        </w:rPr>
      </w:pPr>
      <w:r w:rsidRPr="00CE67AA">
        <w:rPr>
          <w:rFonts w:ascii="Palatino Linotype" w:eastAsia="Times New Roman" w:hAnsi="Palatino Linotype" w:cs="Times New Roman"/>
          <w:b/>
          <w:bCs/>
          <w:caps/>
          <w:color w:val="000000"/>
          <w:sz w:val="24"/>
          <w:szCs w:val="24"/>
          <w:lang w:val="az-Latn-AZ" w:eastAsia="ru-RU"/>
        </w:rPr>
        <w:t> TOXUMÇULUĞUN DÖVLƏT İDARƏÇİLİYİ</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7.</w:t>
      </w:r>
      <w:r w:rsidRPr="00CE67AA">
        <w:rPr>
          <w:rFonts w:ascii="Palatino Linotype" w:eastAsia="Times New Roman" w:hAnsi="Palatino Linotype" w:cs="Arial"/>
          <w:b/>
          <w:bCs/>
          <w:color w:val="000000"/>
          <w:sz w:val="24"/>
          <w:szCs w:val="24"/>
          <w:lang w:val="az-Latn-AZ" w:eastAsia="ru-RU"/>
        </w:rPr>
        <w:t>     Dövlət toxumçuluq xidməti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Azərbaycan Respublikasında dövlət toxumçuluq xidməti toxumçuluğun idarə edilməsindən və toxumçuluğa dövlət nəzarətindən ibarətdir və müvafiq icra hakimiyyəti orqanları tərəfindən həyata keçirilir.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Dövlət toxumçuluq xidmətinin fəaliyyəti və vəzifəli şəxslərin səlahiyyətləri müvafiq qaydada təsdiq olunmuş əsasnamələr və təlimatlarla müəyyən olunur.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8.</w:t>
      </w:r>
      <w:r w:rsidRPr="00CE67AA">
        <w:rPr>
          <w:rFonts w:ascii="Palatino Linotype" w:eastAsia="Times New Roman" w:hAnsi="Palatino Linotype" w:cs="Arial"/>
          <w:b/>
          <w:bCs/>
          <w:color w:val="000000"/>
          <w:sz w:val="24"/>
          <w:szCs w:val="24"/>
          <w:lang w:val="az-Latn-AZ" w:eastAsia="ru-RU"/>
        </w:rPr>
        <w:t>     Dövlət toxumçuluq xidmətinin hüquqları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Dövlət toxumçuluq xidməti aşağıdakı hüquqlara malikdir: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subyektlərinin müvafiq qanunvericiliyə riayət etmələrinə nəzarəti həyata keçirmək; </w:t>
      </w:r>
      <w:bookmarkStart w:id="7" w:name="_ednref7"/>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"_edn7"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[7]</w:t>
      </w:r>
      <w:r w:rsidRPr="00CE67AA">
        <w:rPr>
          <w:rFonts w:ascii="Palatino Linotype" w:eastAsia="Times New Roman" w:hAnsi="Palatino Linotype" w:cs="Times New Roman"/>
          <w:color w:val="000000"/>
          <w:sz w:val="24"/>
          <w:szCs w:val="24"/>
          <w:lang w:eastAsia="ru-RU"/>
        </w:rPr>
        <w:fldChar w:fldCharType="end"/>
      </w:r>
      <w:bookmarkEnd w:id="7"/>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toxumlara sortluq və səpin keyfiyyətlərini təsdiq edən uyğunluq sertifikatları vermək; </w:t>
      </w:r>
      <w:bookmarkStart w:id="8" w:name="_ednref8"/>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"_edn8"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[8]</w:t>
      </w:r>
      <w:r w:rsidRPr="00CE67AA">
        <w:rPr>
          <w:rFonts w:ascii="Palatino Linotype" w:eastAsia="Times New Roman" w:hAnsi="Palatino Linotype" w:cs="Times New Roman"/>
          <w:color w:val="000000"/>
          <w:sz w:val="24"/>
          <w:szCs w:val="24"/>
          <w:lang w:eastAsia="ru-RU"/>
        </w:rPr>
        <w:fldChar w:fldCharType="end"/>
      </w:r>
      <w:bookmarkEnd w:id="8"/>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sortluq və səpin keyfiyyətlərini təyin etmək üçün toxum və bitki mənşəli məhsullardan nümunələr götürmək və onları təhlil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dövlət standartlarına, texniki şərtlərə uyğun gəlməyən və keyfiyyət sənədləri olmayan toxumları çıxdaş etmək və onların toxumluq məqsədilə satılmasını qadağan etmək; </w:t>
      </w:r>
      <w:bookmarkStart w:id="9" w:name="_ednref9"/>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"_edn9"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[9]</w:t>
      </w:r>
      <w:r w:rsidRPr="00CE67AA">
        <w:rPr>
          <w:rFonts w:ascii="Palatino Linotype" w:eastAsia="Times New Roman" w:hAnsi="Palatino Linotype" w:cs="Times New Roman"/>
          <w:color w:val="000000"/>
          <w:sz w:val="24"/>
          <w:szCs w:val="24"/>
          <w:lang w:eastAsia="ru-RU"/>
        </w:rPr>
        <w:fldChar w:fldCharType="end"/>
      </w:r>
      <w:bookmarkEnd w:id="9"/>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subyektlərini attestasiyadan keçirmək və uçota almaq;</w:t>
      </w:r>
      <w:bookmarkStart w:id="10" w:name="_ednref10"/>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"_edn10"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[10]</w:t>
      </w:r>
      <w:r w:rsidRPr="00CE67AA">
        <w:rPr>
          <w:rFonts w:ascii="Palatino Linotype" w:eastAsia="Times New Roman" w:hAnsi="Palatino Linotype" w:cs="Times New Roman"/>
          <w:color w:val="000000"/>
          <w:sz w:val="24"/>
          <w:szCs w:val="24"/>
          <w:lang w:eastAsia="ru-RU"/>
        </w:rPr>
        <w:fldChar w:fldCharType="end"/>
      </w:r>
      <w:bookmarkEnd w:id="10"/>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qanunvericilikdə nəzərdə tutulmuş qaydada toxumçuluq subyektlərindən sortun patent sahibi ilə lisenziya müqaviləsi bağlanmasını tələb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haqqında qanunvericiliyin pozulması barədə akt və təqdimatları təqsirli şəxslərin Azərbaycan Respublikasının qanunvericiliyi ilə nəzərdə tutulmuş qaydada məsuliyyətə cəlb edilməsi üçün prokurorluğa , məhkəməyə və ya müvafiq icra hakimiyyəti orqanlarına göndərmək;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 istehsalı üzrə əlverişli şəraiti olan ərazilər müəyyən etmək; </w:t>
      </w:r>
      <w:bookmarkStart w:id="11" w:name="_ednref11"/>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"_edn11"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[11]</w:t>
      </w:r>
      <w:r w:rsidRPr="00CE67AA">
        <w:rPr>
          <w:rFonts w:ascii="Palatino Linotype" w:eastAsia="Times New Roman" w:hAnsi="Palatino Linotype" w:cs="Times New Roman"/>
          <w:color w:val="000000"/>
          <w:sz w:val="24"/>
          <w:szCs w:val="24"/>
          <w:lang w:eastAsia="ru-RU"/>
        </w:rPr>
        <w:fldChar w:fldCharType="end"/>
      </w:r>
      <w:bookmarkEnd w:id="11"/>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sahəsində beynəlxalq təşkilatlarda Azərbaycan Respublikasının maraqlarını müdafiə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müəyyən edilmiş qaydada toxumçuluq üzrə müəssisələr, idarələr və təşkilatlar yaradılması üçün təkliflər vermək; </w:t>
      </w:r>
      <w:bookmarkStart w:id="12" w:name="_ednref12"/>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"_edn12"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[12]</w:t>
      </w:r>
      <w:r w:rsidRPr="00CE67AA">
        <w:rPr>
          <w:rFonts w:ascii="Palatino Linotype" w:eastAsia="Times New Roman" w:hAnsi="Palatino Linotype" w:cs="Times New Roman"/>
          <w:color w:val="000000"/>
          <w:sz w:val="24"/>
          <w:szCs w:val="24"/>
          <w:lang w:eastAsia="ru-RU"/>
        </w:rPr>
        <w:fldChar w:fldCharType="end"/>
      </w:r>
      <w:bookmarkEnd w:id="12"/>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aprobatorların hazırlanmasını, onların ixtisasının artırılmasını və attestasiya edilməsini təşkil etmək;</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dövlət reyestrinə daxil edilmiş sortların orijinal, super elit, elit və reproduksiyalı toxumları ilə qrunt nəzarəti aparmaq;</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ölkə ərazisində seleksiya nailiyyətlərinin dövlət reyestrini aparmaq; </w:t>
      </w:r>
      <w:bookmarkStart w:id="13" w:name="_ednref13"/>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"_edn13"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[13]</w:t>
      </w:r>
      <w:r w:rsidRPr="00CE67AA">
        <w:rPr>
          <w:rFonts w:ascii="Palatino Linotype" w:eastAsia="Times New Roman" w:hAnsi="Palatino Linotype" w:cs="Times New Roman"/>
          <w:color w:val="000000"/>
          <w:sz w:val="24"/>
          <w:szCs w:val="24"/>
          <w:lang w:eastAsia="ru-RU"/>
        </w:rPr>
        <w:fldChar w:fldCharType="end"/>
      </w:r>
      <w:bookmarkEnd w:id="13"/>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qanunvericilikdə nəzərdə tutulmuş digər hüquqları həyata keçirmək.</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9.</w:t>
      </w:r>
      <w:r w:rsidRPr="00CE67AA">
        <w:rPr>
          <w:rFonts w:ascii="Palatino Linotype" w:eastAsia="Times New Roman" w:hAnsi="Palatino Linotype" w:cs="Arial"/>
          <w:b/>
          <w:bCs/>
          <w:color w:val="000000"/>
          <w:sz w:val="24"/>
          <w:szCs w:val="24"/>
          <w:lang w:val="az-Latn-AZ" w:eastAsia="ru-RU"/>
        </w:rPr>
        <w:t>     Dövlət toxumçuluq xidmətinin vəzifələri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lastRenderedPageBreak/>
        <w:t>Dövlət toxumçuluq xidməti aşağıdakı vəzifələri daşıyır: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subyektlərinin fəaliyyətini əlaqələndirmək;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tələb və təkliflər nəzərə alınmaqla, dövlət yerli və sığorta toxum fondlarının yaradılması üçün təkliflər hazırlamaq;</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toxumçuluğa dair standartlar, normativlər, əsasnamələr və təlimatlar hazırlamaq, təsdiq etmək və ya onları səlahiyyətli orqanların təsdiqinə vermək;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toxumçuluqda tətbiq edilən rəsmi dövlət sənədlərinin, kataloqların, sertifikatların, uçot-hesabat formalarının nəşrini təşkil etmək; </w:t>
      </w:r>
      <w:bookmarkStart w:id="14" w:name="_ednref14"/>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"_edn14"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[14]</w:t>
      </w:r>
      <w:r w:rsidRPr="00CE67AA">
        <w:rPr>
          <w:rFonts w:ascii="Palatino Linotype" w:eastAsia="Times New Roman" w:hAnsi="Palatino Linotype" w:cs="Times New Roman"/>
          <w:color w:val="000000"/>
          <w:sz w:val="24"/>
          <w:szCs w:val="24"/>
          <w:lang w:eastAsia="ru-RU"/>
        </w:rPr>
        <w:fldChar w:fldCharType="end"/>
      </w:r>
      <w:bookmarkEnd w:id="14"/>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üzrə sərgilər və hərraclar keçirmək;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sahəsində beynəlxalq əməkdaşlığın və kooperasiyanın inkişaf etdirilməsini əlaqələndirmək;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 bazarının konyukturunu öyrənmək və təhlil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ixtisası üzrə mütəxəssislər hazırlanmasını təşkil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 istehsalçılarını standartlar, təlimatlar və digər normativ sənədlərlə təmin etmək; </w:t>
      </w:r>
      <w:bookmarkStart w:id="15" w:name="_ednref15"/>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"_edn15"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[15]</w:t>
      </w:r>
      <w:r w:rsidRPr="00CE67AA">
        <w:rPr>
          <w:rFonts w:ascii="Palatino Linotype" w:eastAsia="Times New Roman" w:hAnsi="Palatino Linotype" w:cs="Times New Roman"/>
          <w:color w:val="000000"/>
          <w:sz w:val="24"/>
          <w:szCs w:val="24"/>
          <w:lang w:eastAsia="ru-RU"/>
        </w:rPr>
        <w:fldChar w:fldCharType="end"/>
      </w:r>
      <w:bookmarkEnd w:id="15"/>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qanunvericilikdə nəzərdə tutulmuş digər vəzifələri yerinə yetirmək.</w:t>
      </w:r>
    </w:p>
    <w:p w:rsidR="00CE67AA" w:rsidRPr="00CE67AA" w:rsidRDefault="00CE67AA" w:rsidP="00CE67AA">
      <w:pPr>
        <w:spacing w:before="120" w:after="0" w:line="240" w:lineRule="auto"/>
        <w:jc w:val="center"/>
        <w:rPr>
          <w:rFonts w:ascii="Palatino Linotype" w:eastAsia="Times New Roman" w:hAnsi="Palatino Linotype" w:cs="Times New Roman"/>
          <w:color w:val="000000"/>
          <w:spacing w:val="60"/>
          <w:sz w:val="24"/>
          <w:szCs w:val="24"/>
          <w:lang w:val="az-Latn-AZ" w:eastAsia="ru-RU"/>
        </w:rPr>
      </w:pPr>
      <w:r w:rsidRPr="00CE67AA">
        <w:rPr>
          <w:rFonts w:ascii="Palatino Linotype" w:eastAsia="Times New Roman" w:hAnsi="Palatino Linotype" w:cs="Times New Roman"/>
          <w:color w:val="000000"/>
          <w:spacing w:val="60"/>
          <w:sz w:val="24"/>
          <w:szCs w:val="24"/>
          <w:lang w:val="az-Latn-AZ" w:eastAsia="ru-RU"/>
        </w:rPr>
        <w:t>III fəsil</w:t>
      </w:r>
    </w:p>
    <w:p w:rsidR="00CE67AA" w:rsidRPr="00CE67AA" w:rsidRDefault="00CE67AA" w:rsidP="00CE67A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CE67AA">
        <w:rPr>
          <w:rFonts w:ascii="Palatino Linotype" w:eastAsia="Times New Roman" w:hAnsi="Palatino Linotype" w:cs="Times New Roman"/>
          <w:b/>
          <w:bCs/>
          <w:caps/>
          <w:color w:val="000000"/>
          <w:sz w:val="24"/>
          <w:szCs w:val="24"/>
          <w:lang w:val="az-Latn-AZ" w:eastAsia="ru-RU"/>
        </w:rPr>
        <w:t>  TOXUMÇULUĞUN TƏŞKİLİ</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10.</w:t>
      </w:r>
      <w:r w:rsidRPr="00CE67AA">
        <w:rPr>
          <w:rFonts w:ascii="Palatino Linotype" w:eastAsia="Times New Roman" w:hAnsi="Palatino Linotype" w:cs="Arial"/>
          <w:b/>
          <w:bCs/>
          <w:color w:val="000000"/>
          <w:sz w:val="24"/>
          <w:szCs w:val="24"/>
          <w:lang w:val="az-Latn-AZ" w:eastAsia="ru-RU"/>
        </w:rPr>
        <w:t> Toxumçuluq sistemi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sistemi orijinal, super elit, elit və reproduksiyalı toxumlar istehsalından, sığorta fondunun və dövlət toxum ehtiyatlarının yaradılmasından ibarətdir.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Müxtəlif bitki sortlarının toxum istehsalının xüsusiyyətləri toxumçuluq sisteminin yaradılması zamanı nəzərə alınır və müvafiq icra hakimiyyəti orqanlarının normativ aktları ilə tənzimlənir.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11.</w:t>
      </w:r>
      <w:r w:rsidRPr="00CE67AA">
        <w:rPr>
          <w:rFonts w:ascii="Palatino Linotype" w:eastAsia="Times New Roman" w:hAnsi="Palatino Linotype" w:cs="Arial"/>
          <w:b/>
          <w:bCs/>
          <w:color w:val="000000"/>
          <w:sz w:val="24"/>
          <w:szCs w:val="24"/>
          <w:lang w:val="az-Latn-AZ" w:eastAsia="ru-RU"/>
        </w:rPr>
        <w:t> Toxum istehsalı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Mühafizə olunan sortların toxumlarının istehsalı toxumçuluğun əsas prinsiplərinə riayət edilməsi şərtilə həyata keçirilir.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Orijinal, super elit və elit toxumların istehsalı sortun müəllifinin və ya patent sahibinin nəzarəti altında elmi-tədqiqat və tədris müəssisələrinin təcrübə təsərrüfatlarında, reproduksiyalı toxumların istehsalı dövlət və bu fəaliyyət növü ilə məşğul olan ixtisaslaşdırılmış özəl toxumçuluq subyektlərində həyata keçirilir. Sort müəllifləri qanunvericiliyə uyğun olaraq fərdi qaydada super elit və elit toxumların istehsalı ilə məşğul ola bilərlər. </w:t>
      </w:r>
      <w:bookmarkStart w:id="16" w:name="_ednref16"/>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"_edn16"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[16]</w:t>
      </w:r>
      <w:r w:rsidRPr="00CE67AA">
        <w:rPr>
          <w:rFonts w:ascii="Palatino Linotype" w:eastAsia="Times New Roman" w:hAnsi="Palatino Linotype" w:cs="Times New Roman"/>
          <w:color w:val="000000"/>
          <w:sz w:val="24"/>
          <w:szCs w:val="24"/>
          <w:lang w:eastAsia="ru-RU"/>
        </w:rPr>
        <w:fldChar w:fldCharType="end"/>
      </w:r>
      <w:bookmarkEnd w:id="16"/>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Calaqaltı və calaqüstü anaclıqların yaradılması üçün xəstəliklərə və zərərvericilərə davamlı əkin materialları müvafiq elmi tədqiqat müəssisələrində və ya müqavilə şərtləri ilə elmi-tədqiqat müəssisələrinin nəzarəti altında ixtisaslaşdırılmış tinglik təsərrüfatında istehsal olunur.</w:t>
      </w:r>
      <w:bookmarkStart w:id="17" w:name="_ednref17"/>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"_edn17"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[17]</w:t>
      </w:r>
      <w:r w:rsidRPr="00CE67AA">
        <w:rPr>
          <w:rFonts w:ascii="Palatino Linotype" w:eastAsia="Times New Roman" w:hAnsi="Palatino Linotype" w:cs="Times New Roman"/>
          <w:color w:val="000000"/>
          <w:sz w:val="24"/>
          <w:szCs w:val="24"/>
          <w:lang w:eastAsia="ru-RU"/>
        </w:rPr>
        <w:fldChar w:fldCharType="end"/>
      </w:r>
      <w:bookmarkEnd w:id="17"/>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12.</w:t>
      </w:r>
      <w:r w:rsidRPr="00CE67AA">
        <w:rPr>
          <w:rFonts w:ascii="Palatino Linotype" w:eastAsia="Times New Roman" w:hAnsi="Palatino Linotype" w:cs="Arial"/>
          <w:b/>
          <w:bCs/>
          <w:color w:val="000000"/>
          <w:sz w:val="24"/>
          <w:szCs w:val="24"/>
          <w:lang w:val="az-Latn-AZ" w:eastAsia="ru-RU"/>
        </w:rPr>
        <w:t> Toxumçuluq subyektlərinin attestasiyası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Toxumçuluqla məşğul olan hüquqi və fiziki şəxslər müvafiq qaydada təsdiq edilmiş əsasnaməyə uyğun olaraq dövlət toxumçuluq xidmətində attestasiyadan keçirlər və toxum istehsalçılarının reyestrinə daxil edilirlər.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lastRenderedPageBreak/>
        <w:t>Toxum istehsalçılarının reyestrinə daxil edilməmiş hüquqi və fiziki şəxslərin istehsal etdikləri toxumlara sortluq və səpin keyfiyyətlərini təsdiq edən uyğunluq sertifikatları verilmir.</w:t>
      </w:r>
      <w:bookmarkStart w:id="18" w:name="_ednref18"/>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"_edn18"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[18]</w:t>
      </w:r>
      <w:r w:rsidRPr="00CE67AA">
        <w:rPr>
          <w:rFonts w:ascii="Palatino Linotype" w:eastAsia="Times New Roman" w:hAnsi="Palatino Linotype" w:cs="Times New Roman"/>
          <w:color w:val="000000"/>
          <w:sz w:val="24"/>
          <w:szCs w:val="24"/>
          <w:lang w:eastAsia="ru-RU"/>
        </w:rPr>
        <w:fldChar w:fldCharType="end"/>
      </w:r>
      <w:bookmarkEnd w:id="18"/>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13.</w:t>
      </w:r>
      <w:r w:rsidRPr="00CE67AA">
        <w:rPr>
          <w:rFonts w:ascii="Palatino Linotype" w:eastAsia="Times New Roman" w:hAnsi="Palatino Linotype" w:cs="Arial"/>
          <w:b/>
          <w:bCs/>
          <w:color w:val="000000"/>
          <w:sz w:val="24"/>
          <w:szCs w:val="24"/>
          <w:lang w:val="az-Latn-AZ" w:eastAsia="ru-RU"/>
        </w:rPr>
        <w:t> (Çıxarılıb) </w:t>
      </w:r>
      <w:bookmarkStart w:id="19" w:name="_ednref19"/>
      <w:r w:rsidRPr="00CE67AA">
        <w:rPr>
          <w:rFonts w:ascii="Arial" w:eastAsia="Times New Roman" w:hAnsi="Arial" w:cs="Arial"/>
          <w:b/>
          <w:bCs/>
          <w:i/>
          <w:iCs/>
          <w:color w:val="000000"/>
          <w:sz w:val="24"/>
          <w:szCs w:val="24"/>
          <w:lang w:eastAsia="ru-RU"/>
        </w:rPr>
        <w:fldChar w:fldCharType="begin"/>
      </w:r>
      <w:r w:rsidRPr="00CE67AA">
        <w:rPr>
          <w:rFonts w:ascii="Arial" w:eastAsia="Times New Roman" w:hAnsi="Arial" w:cs="Arial"/>
          <w:b/>
          <w:bCs/>
          <w:i/>
          <w:iCs/>
          <w:color w:val="000000"/>
          <w:sz w:val="24"/>
          <w:szCs w:val="24"/>
          <w:lang w:eastAsia="ru-RU"/>
        </w:rPr>
        <w:instrText xml:space="preserve"> HYPERLINK "http://e-qanun.az/alpidata/framework/data/3/c_f_3819.htm" \l "_edn19" \o "" </w:instrText>
      </w:r>
      <w:r w:rsidRPr="00CE67AA">
        <w:rPr>
          <w:rFonts w:ascii="Arial" w:eastAsia="Times New Roman" w:hAnsi="Arial" w:cs="Arial"/>
          <w:b/>
          <w:bCs/>
          <w:i/>
          <w:iCs/>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[19]</w:t>
      </w:r>
      <w:r w:rsidRPr="00CE67AA">
        <w:rPr>
          <w:rFonts w:ascii="Arial" w:eastAsia="Times New Roman" w:hAnsi="Arial" w:cs="Arial"/>
          <w:b/>
          <w:bCs/>
          <w:i/>
          <w:iCs/>
          <w:color w:val="000000"/>
          <w:sz w:val="24"/>
          <w:szCs w:val="24"/>
          <w:lang w:eastAsia="ru-RU"/>
        </w:rPr>
        <w:fldChar w:fldCharType="end"/>
      </w:r>
      <w:bookmarkEnd w:id="19"/>
    </w:p>
    <w:p w:rsidR="00CE67AA" w:rsidRPr="00CE67AA" w:rsidRDefault="00CE67AA" w:rsidP="00CE67AA">
      <w:pPr>
        <w:spacing w:before="120" w:after="120" w:line="240" w:lineRule="auto"/>
        <w:ind w:left="2058" w:hanging="1701"/>
        <w:jc w:val="both"/>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14.</w:t>
      </w:r>
      <w:r w:rsidRPr="00CE67AA">
        <w:rPr>
          <w:rFonts w:ascii="Palatino Linotype" w:eastAsia="Times New Roman" w:hAnsi="Palatino Linotype" w:cs="Arial"/>
          <w:b/>
          <w:bCs/>
          <w:i/>
          <w:iCs/>
          <w:color w:val="000000"/>
          <w:sz w:val="24"/>
          <w:szCs w:val="24"/>
          <w:lang w:val="az-Latn-AZ" w:eastAsia="ru-RU"/>
        </w:rPr>
        <w:t> </w:t>
      </w:r>
      <w:r w:rsidRPr="00CE67AA">
        <w:rPr>
          <w:rFonts w:ascii="Palatino Linotype" w:eastAsia="Times New Roman" w:hAnsi="Palatino Linotype" w:cs="Arial"/>
          <w:b/>
          <w:bCs/>
          <w:color w:val="000000"/>
          <w:sz w:val="24"/>
          <w:szCs w:val="24"/>
          <w:lang w:val="az-Latn-AZ" w:eastAsia="ru-RU"/>
        </w:rPr>
        <w:t>(Çıxarılıb)</w:t>
      </w:r>
      <w:r w:rsidRPr="00CE67AA">
        <w:rPr>
          <w:rFonts w:ascii="Palatino Linotype" w:eastAsia="Times New Roman" w:hAnsi="Palatino Linotype" w:cs="Times New Roman"/>
          <w:b/>
          <w:bCs/>
          <w:color w:val="000000"/>
          <w:sz w:val="24"/>
          <w:szCs w:val="24"/>
          <w:vertAlign w:val="superscript"/>
          <w:lang w:val="az-Latn-AZ" w:eastAsia="ru-RU"/>
        </w:rPr>
        <w:t> </w:t>
      </w:r>
      <w:bookmarkStart w:id="20" w:name="_ednref20"/>
      <w:r w:rsidRPr="00CE67AA">
        <w:rPr>
          <w:rFonts w:ascii="Arial" w:eastAsia="Times New Roman" w:hAnsi="Arial" w:cs="Arial"/>
          <w:b/>
          <w:bCs/>
          <w:i/>
          <w:iCs/>
          <w:color w:val="000000"/>
          <w:sz w:val="24"/>
          <w:szCs w:val="24"/>
          <w:lang w:eastAsia="ru-RU"/>
        </w:rPr>
        <w:fldChar w:fldCharType="begin"/>
      </w:r>
      <w:r w:rsidRPr="00CE67AA">
        <w:rPr>
          <w:rFonts w:ascii="Arial" w:eastAsia="Times New Roman" w:hAnsi="Arial" w:cs="Arial"/>
          <w:b/>
          <w:bCs/>
          <w:i/>
          <w:iCs/>
          <w:color w:val="000000"/>
          <w:sz w:val="24"/>
          <w:szCs w:val="24"/>
          <w:lang w:eastAsia="ru-RU"/>
        </w:rPr>
        <w:instrText xml:space="preserve"> HYPERLINK "http://e-qanun.az/alpidata/framework/data/3/c_f_3819.htm" \l "_edn20" \o "" </w:instrText>
      </w:r>
      <w:r w:rsidRPr="00CE67AA">
        <w:rPr>
          <w:rFonts w:ascii="Arial" w:eastAsia="Times New Roman" w:hAnsi="Arial" w:cs="Arial"/>
          <w:b/>
          <w:bCs/>
          <w:i/>
          <w:iCs/>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[20]</w:t>
      </w:r>
      <w:r w:rsidRPr="00CE67AA">
        <w:rPr>
          <w:rFonts w:ascii="Arial" w:eastAsia="Times New Roman" w:hAnsi="Arial" w:cs="Arial"/>
          <w:b/>
          <w:bCs/>
          <w:i/>
          <w:iCs/>
          <w:color w:val="000000"/>
          <w:sz w:val="24"/>
          <w:szCs w:val="24"/>
          <w:lang w:eastAsia="ru-RU"/>
        </w:rPr>
        <w:fldChar w:fldCharType="end"/>
      </w:r>
      <w:bookmarkEnd w:id="20"/>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15.</w:t>
      </w:r>
      <w:r w:rsidRPr="00CE67AA">
        <w:rPr>
          <w:rFonts w:ascii="Palatino Linotype" w:eastAsia="Times New Roman" w:hAnsi="Palatino Linotype" w:cs="Arial"/>
          <w:b/>
          <w:bCs/>
          <w:color w:val="000000"/>
          <w:sz w:val="24"/>
          <w:szCs w:val="24"/>
          <w:lang w:val="az-Latn-AZ" w:eastAsia="ru-RU"/>
        </w:rPr>
        <w:t> Toxum fondları, onların yaradılması və istifadəsi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Məhsul istehsalçılarını təmin etmək, dövlətin beynəlxalq müqavilələrini yerinə yetirmək, habelə təbii fəlakətə məruz qalmış bölgələrə köməklik göstərmək məqsədilə dövlət, yerli və sığorta toxum fondları yaradılır.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 fondlarına dövlət reyestrinə daxil edilmiş sortların dövlət standartlarının tələblərinə cavab verən toxumları tədarük edilir.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 fondlarının həcmi, tədarük, saxlanma və istifadə qaydaları müvafiq icra hakimiyyəti orqanları tərəfindən müəyyən edilir.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 fondlarına toxum tədarükü müvafiq icra hakimiyyəti orqanları ilə toxumçuluq subyektləri arasında bağlanmış müqavilələr əsasında həyata keçirilir.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sığorta və yerli toxum fondlarına sifariş müvafiq icra hakimiyyəti orqanları tərəfindən verilir.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Naxçıvan Muxtar Respublikasında dövlət və sığorta toxum fondlarının yaradılması və istifadəsi Naxçıvan Muxtar Respublikasının müvafiq icra hakimiyyəti orqanı tərəfindən həyata keçirilir.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sığorta və yerli toxum fondları müvafiq icra hakimiyyəti orqanlarının sərəncamında olur.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Sığorta toxum fondu hər il təzələnir.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Sığorta toxum fondunun müəyyən edilmiş müddətdə başqa məqsədlər üçün istifadəsi qadağandır.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 fondlarının əmtəəlik məhsuldan yaradılmasına bir qayda olaraq yol verilmir. Müstəsna hallarda toxum fondlarının əmtəəlik məhsuldan yaradılması müvafiq icra hakimiyyəti orqanının qərarı iləhəyata keçirilə bilər.</w:t>
      </w:r>
    </w:p>
    <w:p w:rsidR="00CE67AA" w:rsidRPr="00CE67AA" w:rsidRDefault="00CE67AA" w:rsidP="00CE67AA">
      <w:pPr>
        <w:spacing w:before="120" w:after="0" w:line="240" w:lineRule="auto"/>
        <w:jc w:val="center"/>
        <w:rPr>
          <w:rFonts w:ascii="Palatino Linotype" w:eastAsia="Times New Roman" w:hAnsi="Palatino Linotype" w:cs="Times New Roman"/>
          <w:color w:val="000000"/>
          <w:spacing w:val="60"/>
          <w:sz w:val="24"/>
          <w:szCs w:val="24"/>
          <w:lang w:val="az-Latn-AZ" w:eastAsia="ru-RU"/>
        </w:rPr>
      </w:pPr>
      <w:r w:rsidRPr="00CE67AA">
        <w:rPr>
          <w:rFonts w:ascii="Palatino Linotype" w:eastAsia="Times New Roman" w:hAnsi="Palatino Linotype" w:cs="Times New Roman"/>
          <w:color w:val="000000"/>
          <w:spacing w:val="60"/>
          <w:sz w:val="24"/>
          <w:szCs w:val="24"/>
          <w:lang w:val="az-Latn-AZ" w:eastAsia="ru-RU"/>
        </w:rPr>
        <w:t>IV fəsil</w:t>
      </w:r>
    </w:p>
    <w:p w:rsidR="00CE67AA" w:rsidRPr="00CE67AA" w:rsidRDefault="00CE67AA" w:rsidP="00CE67A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CE67AA">
        <w:rPr>
          <w:rFonts w:ascii="Palatino Linotype" w:eastAsia="Times New Roman" w:hAnsi="Palatino Linotype" w:cs="Times New Roman"/>
          <w:b/>
          <w:bCs/>
          <w:caps/>
          <w:color w:val="000000"/>
          <w:sz w:val="24"/>
          <w:szCs w:val="24"/>
          <w:lang w:val="az-Latn-AZ" w:eastAsia="ru-RU"/>
        </w:rPr>
        <w:t>TOXUMÇULUQ MÜƏSSİSƏLƏRİ VƏ TOXUMÇULUQDA SAHİBKARLIQ FƏALİYYƏTİ </w:t>
      </w:r>
      <w:bookmarkStart w:id="21" w:name="_ednref21"/>
      <w:r w:rsidRPr="00CE67AA">
        <w:rPr>
          <w:rFonts w:ascii="Palatino Linotype" w:eastAsia="Times New Roman" w:hAnsi="Palatino Linotype" w:cs="Times New Roman"/>
          <w:b/>
          <w:bCs/>
          <w:caps/>
          <w:color w:val="000000"/>
          <w:sz w:val="24"/>
          <w:szCs w:val="24"/>
          <w:lang w:eastAsia="ru-RU"/>
        </w:rPr>
        <w:fldChar w:fldCharType="begin"/>
      </w:r>
      <w:r w:rsidRPr="00CE67AA">
        <w:rPr>
          <w:rFonts w:ascii="Palatino Linotype" w:eastAsia="Times New Roman" w:hAnsi="Palatino Linotype" w:cs="Times New Roman"/>
          <w:b/>
          <w:bCs/>
          <w:caps/>
          <w:color w:val="000000"/>
          <w:sz w:val="24"/>
          <w:szCs w:val="24"/>
          <w:lang w:val="az-Latn-AZ" w:eastAsia="ru-RU"/>
        </w:rPr>
        <w:instrText xml:space="preserve"> HYPERLINK "http://e-qanun.az/alpidata/framework/data/3/c_f_3819.htm" \l "_edn21" \o "" </w:instrText>
      </w:r>
      <w:r w:rsidRPr="00CE67AA">
        <w:rPr>
          <w:rFonts w:ascii="Palatino Linotype" w:eastAsia="Times New Roman" w:hAnsi="Palatino Linotype" w:cs="Times New Roman"/>
          <w:b/>
          <w:bCs/>
          <w:caps/>
          <w:color w:val="000000"/>
          <w:sz w:val="24"/>
          <w:szCs w:val="24"/>
          <w:lang w:eastAsia="ru-RU"/>
        </w:rPr>
        <w:fldChar w:fldCharType="separate"/>
      </w:r>
      <w:r w:rsidRPr="00CE67AA">
        <w:rPr>
          <w:rFonts w:ascii="Palatino Linotype" w:eastAsia="Times New Roman" w:hAnsi="Palatino Linotype" w:cs="Times New Roman"/>
          <w:caps/>
          <w:color w:val="0000FF"/>
          <w:sz w:val="24"/>
          <w:szCs w:val="24"/>
          <w:u w:val="single"/>
          <w:vertAlign w:val="superscript"/>
          <w:lang w:val="az-Latn-AZ" w:eastAsia="ru-RU"/>
        </w:rPr>
        <w:t>[21]</w:t>
      </w:r>
      <w:r w:rsidRPr="00CE67AA">
        <w:rPr>
          <w:rFonts w:ascii="Palatino Linotype" w:eastAsia="Times New Roman" w:hAnsi="Palatino Linotype" w:cs="Times New Roman"/>
          <w:b/>
          <w:bCs/>
          <w:caps/>
          <w:color w:val="000000"/>
          <w:sz w:val="24"/>
          <w:szCs w:val="24"/>
          <w:lang w:eastAsia="ru-RU"/>
        </w:rPr>
        <w:fldChar w:fldCharType="end"/>
      </w:r>
      <w:bookmarkEnd w:id="21"/>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16.</w:t>
      </w:r>
      <w:r w:rsidRPr="00CE67AA">
        <w:rPr>
          <w:rFonts w:ascii="Palatino Linotype" w:eastAsia="Times New Roman" w:hAnsi="Palatino Linotype" w:cs="Arial"/>
          <w:b/>
          <w:bCs/>
          <w:color w:val="000000"/>
          <w:sz w:val="24"/>
          <w:szCs w:val="24"/>
          <w:lang w:val="az-Latn-AZ" w:eastAsia="ru-RU"/>
        </w:rPr>
        <w:t> Dövlət toxumçuluq müəssisələri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toxumçuluq müəssisələri öz fəaliyyətlərini təsərrüfat hesabı və özünümaliyyələşdirmə prinsipi ilə həyata keçirirlər. Toxumçuluğun inkişafını dəstəkləmək üçün dövlət büdcəsindən bu sahəyə məqsədli vəsaitlər ayrıla bilər. Dövlət toxumçuluq xidməti belə müəssisələrə yalnız onların əsas fəaliyyət istiqamətlərinə aid məhsullara sifariş müəyyən edir, digər   məhsullara müəssisə sərbəst sərəncam verir. </w:t>
      </w:r>
      <w:bookmarkStart w:id="22" w:name="_ednref22"/>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"_edn22"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[22]</w:t>
      </w:r>
      <w:r w:rsidRPr="00CE67AA">
        <w:rPr>
          <w:rFonts w:ascii="Palatino Linotype" w:eastAsia="Times New Roman" w:hAnsi="Palatino Linotype" w:cs="Times New Roman"/>
          <w:color w:val="000000"/>
          <w:sz w:val="24"/>
          <w:szCs w:val="24"/>
          <w:lang w:eastAsia="ru-RU"/>
        </w:rPr>
        <w:fldChar w:fldCharType="end"/>
      </w:r>
      <w:bookmarkEnd w:id="22"/>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Azərbaycan Respublikasının qanunvericiliyində nəzərdə tutulmuş hallar istisna olmaqla dövlət toxumçuluq müəssisələrinin fəaliyyətinə və idarə edilməsinə dövlət bələdiyyə və digər orqanların qarışmasına yol verilmir.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lastRenderedPageBreak/>
        <w:t>Aqrar islahatı zamanı dövlət toxumçuluq müəssisələrinin təşkilati-hüquqi formasının dəyişdirilməsi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Aqrar islahatının əsasları haqqında</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və </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Sovxoz və kolxozların islahatı haqqında</w:t>
      </w:r>
      <w:r w:rsidRPr="00CE67AA">
        <w:rPr>
          <w:rFonts w:ascii="Times Roman AzCyr" w:eastAsia="Times New Roman" w:hAnsi="Times Roman AzCyr" w:cs="Times New Roman"/>
          <w:color w:val="000000"/>
          <w:sz w:val="24"/>
          <w:szCs w:val="24"/>
          <w:lang w:val="az-Latn-AZ" w:eastAsia="ru-RU"/>
        </w:rPr>
        <w:t>»</w:t>
      </w:r>
      <w:r w:rsidRPr="00CE67AA">
        <w:rPr>
          <w:rFonts w:ascii="Palatino Linotype" w:eastAsia="Times New Roman" w:hAnsi="Palatino Linotype" w:cs="Times New Roman"/>
          <w:color w:val="000000"/>
          <w:sz w:val="24"/>
          <w:szCs w:val="24"/>
          <w:lang w:val="az-Latn-AZ" w:eastAsia="ru-RU"/>
        </w:rPr>
        <w:t> Azərbaycan Respublikasının Qanunları ilə tənzimlənir.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17.</w:t>
      </w:r>
      <w:r w:rsidRPr="00CE67AA">
        <w:rPr>
          <w:rFonts w:ascii="Palatino Linotype" w:eastAsia="Times New Roman" w:hAnsi="Palatino Linotype" w:cs="Arial"/>
          <w:b/>
          <w:bCs/>
          <w:color w:val="000000"/>
          <w:sz w:val="24"/>
          <w:szCs w:val="24"/>
          <w:lang w:val="az-Latn-AZ" w:eastAsia="ru-RU"/>
        </w:rPr>
        <w:t> Qeyri-dövlət toxumçuluq müəssisələri </w:t>
      </w:r>
      <w:bookmarkStart w:id="23" w:name="_ednref23"/>
      <w:r w:rsidRPr="00CE67AA">
        <w:rPr>
          <w:rFonts w:ascii="Arial" w:eastAsia="Times New Roman" w:hAnsi="Arial" w:cs="Arial"/>
          <w:b/>
          <w:bCs/>
          <w:i/>
          <w:iCs/>
          <w:color w:val="000000"/>
          <w:sz w:val="24"/>
          <w:szCs w:val="24"/>
          <w:lang w:eastAsia="ru-RU"/>
        </w:rPr>
        <w:fldChar w:fldCharType="begin"/>
      </w:r>
      <w:r w:rsidRPr="00CE67AA">
        <w:rPr>
          <w:rFonts w:ascii="Arial" w:eastAsia="Times New Roman" w:hAnsi="Arial" w:cs="Arial"/>
          <w:b/>
          <w:bCs/>
          <w:i/>
          <w:iCs/>
          <w:color w:val="000000"/>
          <w:sz w:val="24"/>
          <w:szCs w:val="24"/>
          <w:lang w:eastAsia="ru-RU"/>
        </w:rPr>
        <w:instrText xml:space="preserve"> HYPERLINK "http://e-qanun.az/alpidata/framework/data/3/c_f_3819.htm" \l "_edn23" \o "" </w:instrText>
      </w:r>
      <w:r w:rsidRPr="00CE67AA">
        <w:rPr>
          <w:rFonts w:ascii="Arial" w:eastAsia="Times New Roman" w:hAnsi="Arial" w:cs="Arial"/>
          <w:b/>
          <w:bCs/>
          <w:i/>
          <w:iCs/>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[23]</w:t>
      </w:r>
      <w:r w:rsidRPr="00CE67AA">
        <w:rPr>
          <w:rFonts w:ascii="Arial" w:eastAsia="Times New Roman" w:hAnsi="Arial" w:cs="Arial"/>
          <w:b/>
          <w:bCs/>
          <w:i/>
          <w:iCs/>
          <w:color w:val="000000"/>
          <w:sz w:val="24"/>
          <w:szCs w:val="24"/>
          <w:lang w:eastAsia="ru-RU"/>
        </w:rPr>
        <w:fldChar w:fldCharType="end"/>
      </w:r>
      <w:bookmarkEnd w:id="23"/>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Qeyri-dövlət toxumçuluq müəssisələrinin təşkilati-hüquqi formalarını təsisçilər müstəqil müəyyən edir, onların yaradılması və fəaliyyəti Azərbaycan Respublikasının qanunvericiliyi ilə tənzimlənir.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18.</w:t>
      </w:r>
      <w:r w:rsidRPr="00CE67AA">
        <w:rPr>
          <w:rFonts w:ascii="Palatino Linotype" w:eastAsia="Times New Roman" w:hAnsi="Palatino Linotype" w:cs="Arial"/>
          <w:b/>
          <w:bCs/>
          <w:color w:val="000000"/>
          <w:sz w:val="24"/>
          <w:szCs w:val="24"/>
          <w:lang w:val="az-Latn-AZ" w:eastAsia="ru-RU"/>
        </w:rPr>
        <w:t> Fərdi toxumçuluq fəaliyyəti </w:t>
      </w:r>
      <w:bookmarkStart w:id="24" w:name="_ednref24"/>
      <w:r w:rsidRPr="00CE67AA">
        <w:rPr>
          <w:rFonts w:ascii="Arial" w:eastAsia="Times New Roman" w:hAnsi="Arial" w:cs="Arial"/>
          <w:b/>
          <w:bCs/>
          <w:i/>
          <w:iCs/>
          <w:color w:val="000000"/>
          <w:sz w:val="24"/>
          <w:szCs w:val="24"/>
          <w:lang w:eastAsia="ru-RU"/>
        </w:rPr>
        <w:fldChar w:fldCharType="begin"/>
      </w:r>
      <w:r w:rsidRPr="00CE67AA">
        <w:rPr>
          <w:rFonts w:ascii="Arial" w:eastAsia="Times New Roman" w:hAnsi="Arial" w:cs="Arial"/>
          <w:b/>
          <w:bCs/>
          <w:i/>
          <w:iCs/>
          <w:color w:val="000000"/>
          <w:sz w:val="24"/>
          <w:szCs w:val="24"/>
          <w:lang w:eastAsia="ru-RU"/>
        </w:rPr>
        <w:instrText xml:space="preserve"> HYPERLINK "http://e-qanun.az/alpidata/framework/data/3/c_f_3819.htm" \l "_edn24" \o "" </w:instrText>
      </w:r>
      <w:r w:rsidRPr="00CE67AA">
        <w:rPr>
          <w:rFonts w:ascii="Arial" w:eastAsia="Times New Roman" w:hAnsi="Arial" w:cs="Arial"/>
          <w:b/>
          <w:bCs/>
          <w:i/>
          <w:iCs/>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[24]</w:t>
      </w:r>
      <w:r w:rsidRPr="00CE67AA">
        <w:rPr>
          <w:rFonts w:ascii="Arial" w:eastAsia="Times New Roman" w:hAnsi="Arial" w:cs="Arial"/>
          <w:b/>
          <w:bCs/>
          <w:i/>
          <w:iCs/>
          <w:color w:val="000000"/>
          <w:sz w:val="24"/>
          <w:szCs w:val="24"/>
          <w:lang w:eastAsia="ru-RU"/>
        </w:rPr>
        <w:fldChar w:fldCharType="end"/>
      </w:r>
      <w:bookmarkEnd w:id="24"/>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Fərdi toxumçuluq fəaliyyəti ilə məşğul olmaq istəyən fiziki şəxslər bu qanunda nəzərdə tutulmuş hal istisna olmaqla yalnız reproduksiyalı toxumların istehsalı və satışı ilə məşğul ola bilərlər.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19.</w:t>
      </w:r>
      <w:r w:rsidRPr="00CE67AA">
        <w:rPr>
          <w:rFonts w:ascii="Palatino Linotype" w:eastAsia="Times New Roman" w:hAnsi="Palatino Linotype" w:cs="Arial"/>
          <w:b/>
          <w:bCs/>
          <w:color w:val="000000"/>
          <w:sz w:val="24"/>
          <w:szCs w:val="24"/>
          <w:lang w:val="az-Latn-AZ" w:eastAsia="ru-RU"/>
        </w:rPr>
        <w:t> Toxumçuluq subyektlərinin hüquqları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Mülkiyyət formasından asılı olmayaraq toxumçuluq fəaliyyəti ilə məşğul olan hüquqi və fiziki şəxslər aşağıdakı hüquqlara malikdirlər: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sahibkarlıq fəaliyyətini müstəqil qurmaq;</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qanunvericilikdə nəzərdə tutulmuş hallar istisna olmaqla, istehsal edilən məhsullara sahiblik, istifadə və sərəncam hüquqlarını sərbəst həyata keçirmək;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toxumçuluq xidmətindən güzəştli şərtlərlə toxum, uçot-hesabat sənədləri almaq, istehsal etdikləri məhsullara keyfiyyət sənədləri verilməsini tələb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 sahəsində keçirilən konfranslarda, simpoziumlarda, sərgilərdə və hərraclarda iştirak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toxumçuluqda tətbiq edilən maliyyə-kredit, gömrük və başqa güzəştlərdən istifadə etmək; </w:t>
      </w:r>
      <w:bookmarkStart w:id="25" w:name="_ednref25"/>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"_edn25"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[25]</w:t>
      </w:r>
      <w:r w:rsidRPr="00CE67AA">
        <w:rPr>
          <w:rFonts w:ascii="Palatino Linotype" w:eastAsia="Times New Roman" w:hAnsi="Palatino Linotype" w:cs="Times New Roman"/>
          <w:color w:val="000000"/>
          <w:sz w:val="24"/>
          <w:szCs w:val="24"/>
          <w:lang w:eastAsia="ru-RU"/>
        </w:rPr>
        <w:fldChar w:fldCharType="end"/>
      </w:r>
      <w:bookmarkEnd w:id="25"/>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qanunvericilikdə nəzərdə tutulmuş digər hüquqları həyata keçirmək.</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20.</w:t>
      </w:r>
      <w:r w:rsidRPr="00CE67AA">
        <w:rPr>
          <w:rFonts w:ascii="Palatino Linotype" w:eastAsia="Times New Roman" w:hAnsi="Palatino Linotype" w:cs="Arial"/>
          <w:b/>
          <w:bCs/>
          <w:color w:val="000000"/>
          <w:sz w:val="24"/>
          <w:szCs w:val="24"/>
          <w:lang w:val="az-Latn-AZ" w:eastAsia="ru-RU"/>
        </w:rPr>
        <w:t> Toxumçuluq subyektlərinin vəzifələri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 subyektlərinin vəzifələri aşağıdakılardır: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toxumçuluğa dair Azərbaycan Respublikasının qanunvericiliyinə əməl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toxumçuluğun əsas prinsiplərinə riayət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patent sahibi ilə müəyyən edilmiş qaydada bitki sortlarının toxumlarından istifadəyə görə haqq ödənilməsini nəzərdə tutan lisenziya müqaviləsi bağlamaq; </w:t>
      </w:r>
      <w:bookmarkStart w:id="26" w:name="_ednref26"/>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"_edn26"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[26]</w:t>
      </w:r>
      <w:r w:rsidRPr="00CE67AA">
        <w:rPr>
          <w:rFonts w:ascii="Palatino Linotype" w:eastAsia="Times New Roman" w:hAnsi="Palatino Linotype" w:cs="Times New Roman"/>
          <w:color w:val="000000"/>
          <w:sz w:val="24"/>
          <w:szCs w:val="24"/>
          <w:lang w:eastAsia="ru-RU"/>
        </w:rPr>
        <w:fldChar w:fldCharType="end"/>
      </w:r>
      <w:bookmarkEnd w:id="26"/>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ticarət dövriyyəsinə daxil edilən toxumların sənədlərində göstərilmiş sortluq və səpin keyfiyyətlərinə təminat vermək;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standartları ilə müəyyən edilmiş müddətdə toxum nümunələrini saxlamaq;</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hər bir sort üzrə, müəyyən edilmiş formada, toxumların sortluq və səpin keyfiyyətlərinin sənədləşdirilməsini aparmaq və onları bir il müddətində saxlamaq;</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bitki karantini tələblərinə əməl etmək;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müəyyən edilmiş qaydada uçot-hesabat işləri aparmaq və müvafiq orqanlara məlumat vermək;</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qanunvericilikdə nəzərdə tutulmuş digər vəzifələri yerinə yetirmək.</w:t>
      </w:r>
    </w:p>
    <w:p w:rsidR="00CE67AA" w:rsidRPr="00CE67AA" w:rsidRDefault="00CE67AA" w:rsidP="00CE67AA">
      <w:pPr>
        <w:spacing w:before="120" w:after="0" w:line="240" w:lineRule="auto"/>
        <w:jc w:val="center"/>
        <w:rPr>
          <w:rFonts w:ascii="Palatino Linotype" w:eastAsia="Times New Roman" w:hAnsi="Palatino Linotype" w:cs="Times New Roman"/>
          <w:color w:val="000000"/>
          <w:spacing w:val="60"/>
          <w:sz w:val="24"/>
          <w:szCs w:val="24"/>
          <w:lang w:eastAsia="ru-RU"/>
        </w:rPr>
      </w:pPr>
      <w:r w:rsidRPr="00CE67AA">
        <w:rPr>
          <w:rFonts w:ascii="Palatino Linotype" w:eastAsia="Times New Roman" w:hAnsi="Palatino Linotype" w:cs="Times New Roman"/>
          <w:color w:val="000000"/>
          <w:spacing w:val="60"/>
          <w:sz w:val="24"/>
          <w:szCs w:val="24"/>
          <w:lang w:val="az-Latn-AZ" w:eastAsia="ru-RU"/>
        </w:rPr>
        <w:t>V fəsil</w:t>
      </w:r>
    </w:p>
    <w:p w:rsidR="00CE67AA" w:rsidRPr="00CE67AA" w:rsidRDefault="00CE67AA" w:rsidP="00CE67AA">
      <w:pPr>
        <w:spacing w:before="240" w:after="240" w:line="240" w:lineRule="auto"/>
        <w:jc w:val="center"/>
        <w:rPr>
          <w:rFonts w:ascii="Palatino Linotype" w:eastAsia="Times New Roman" w:hAnsi="Palatino Linotype" w:cs="Times New Roman"/>
          <w:b/>
          <w:bCs/>
          <w:caps/>
          <w:color w:val="000000"/>
          <w:sz w:val="24"/>
          <w:szCs w:val="24"/>
          <w:lang w:eastAsia="ru-RU"/>
        </w:rPr>
      </w:pPr>
      <w:r w:rsidRPr="00CE67AA">
        <w:rPr>
          <w:rFonts w:ascii="Palatino Linotype" w:eastAsia="Times New Roman" w:hAnsi="Palatino Linotype" w:cs="Times New Roman"/>
          <w:b/>
          <w:bCs/>
          <w:caps/>
          <w:color w:val="000000"/>
          <w:sz w:val="24"/>
          <w:szCs w:val="24"/>
          <w:lang w:val="az-Latn-AZ" w:eastAsia="ru-RU"/>
        </w:rPr>
        <w:lastRenderedPageBreak/>
        <w:t>  TOXUMLARIN DÖVRİYYƏSİ</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21.</w:t>
      </w:r>
      <w:r w:rsidRPr="00CE67AA">
        <w:rPr>
          <w:rFonts w:ascii="Palatino Linotype" w:eastAsia="Times New Roman" w:hAnsi="Palatino Linotype" w:cs="Arial"/>
          <w:b/>
          <w:bCs/>
          <w:color w:val="000000"/>
          <w:sz w:val="24"/>
          <w:szCs w:val="24"/>
          <w:lang w:val="az-Latn-AZ" w:eastAsia="ru-RU"/>
        </w:rPr>
        <w:t> Toxumların dövriyyəyə daxil edilməsi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Azərbaycan Respublikasında dövlət reyestrində qeydiyyata alınmış, sortluq və səpin keyfiyyətləri dövlət standartlarının tələblərinə cavab verən bitki sortlarının toxumları dövriyyəyə daxil edilir.</w:t>
      </w:r>
    </w:p>
    <w:p w:rsidR="00CE67AA" w:rsidRPr="00CE67AA" w:rsidRDefault="00CE67AA" w:rsidP="00CE67AA">
      <w:pPr>
        <w:spacing w:before="120" w:after="120" w:line="240" w:lineRule="auto"/>
        <w:ind w:firstLine="360"/>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t>Maddə 22.</w:t>
      </w:r>
      <w:r w:rsidRPr="00CE67AA">
        <w:rPr>
          <w:rFonts w:ascii="Palatino Linotype" w:eastAsia="Times New Roman" w:hAnsi="Palatino Linotype" w:cs="Arial"/>
          <w:b/>
          <w:bCs/>
          <w:color w:val="000000"/>
          <w:sz w:val="24"/>
          <w:szCs w:val="24"/>
          <w:lang w:val="az-Latn-AZ" w:eastAsia="ru-RU"/>
        </w:rPr>
        <w:t> Toxumların sortluq və səpin keyfiyyətlərinin sertifikatlaşdırılması </w:t>
      </w:r>
      <w:bookmarkStart w:id="27" w:name="_ednref27"/>
      <w:r w:rsidRPr="00CE67AA">
        <w:rPr>
          <w:rFonts w:ascii="Arial" w:eastAsia="Times New Roman" w:hAnsi="Arial" w:cs="Arial"/>
          <w:b/>
          <w:bCs/>
          <w:i/>
          <w:iCs/>
          <w:color w:val="000000"/>
          <w:sz w:val="24"/>
          <w:szCs w:val="24"/>
          <w:lang w:eastAsia="ru-RU"/>
        </w:rPr>
        <w:fldChar w:fldCharType="begin"/>
      </w:r>
      <w:r w:rsidRPr="00CE67AA">
        <w:rPr>
          <w:rFonts w:ascii="Arial" w:eastAsia="Times New Roman" w:hAnsi="Arial" w:cs="Arial"/>
          <w:b/>
          <w:bCs/>
          <w:i/>
          <w:iCs/>
          <w:color w:val="000000"/>
          <w:sz w:val="24"/>
          <w:szCs w:val="24"/>
          <w:lang w:val="az-Latn-AZ" w:eastAsia="ru-RU"/>
        </w:rPr>
        <w:instrText xml:space="preserve"> HYPERLINK "http://e-qanun.az/alpidata/framework/data/3/c_f_3819.htm" \l "_edn27" \o "" </w:instrText>
      </w:r>
      <w:r w:rsidRPr="00CE67AA">
        <w:rPr>
          <w:rFonts w:ascii="Arial" w:eastAsia="Times New Roman" w:hAnsi="Arial" w:cs="Arial"/>
          <w:b/>
          <w:bCs/>
          <w:i/>
          <w:iCs/>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[27]</w:t>
      </w:r>
      <w:r w:rsidRPr="00CE67AA">
        <w:rPr>
          <w:rFonts w:ascii="Arial" w:eastAsia="Times New Roman" w:hAnsi="Arial" w:cs="Arial"/>
          <w:b/>
          <w:bCs/>
          <w:i/>
          <w:iCs/>
          <w:color w:val="000000"/>
          <w:sz w:val="24"/>
          <w:szCs w:val="24"/>
          <w:lang w:eastAsia="ru-RU"/>
        </w:rPr>
        <w:fldChar w:fldCharType="end"/>
      </w:r>
      <w:bookmarkEnd w:id="27"/>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Toxumların sortluq və səpin keyfiyyətlərinin normaları müvafiq dövlət standartları ilə müəyyən edilir.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Toxumluq əkinlərin tarla müayinəsi, aprobasiyası, toxum nümunələrinin təhlili müvafiq qaydada təsdiq edilmiş, təlimatlar əsasında dövlət toxumçuluq xidməti tərəfindən aparılır. </w:t>
      </w:r>
      <w:bookmarkStart w:id="28" w:name="_ednref28"/>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"_edn28"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[28]</w:t>
      </w:r>
      <w:r w:rsidRPr="00CE67AA">
        <w:rPr>
          <w:rFonts w:ascii="Palatino Linotype" w:eastAsia="Times New Roman" w:hAnsi="Palatino Linotype" w:cs="Times New Roman"/>
          <w:color w:val="000000"/>
          <w:sz w:val="24"/>
          <w:szCs w:val="24"/>
          <w:lang w:eastAsia="ru-RU"/>
        </w:rPr>
        <w:fldChar w:fldCharType="end"/>
      </w:r>
      <w:bookmarkEnd w:id="28"/>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Toxumların laboratoriya təhlili </w:t>
      </w:r>
      <w:r w:rsidRPr="00CE67AA">
        <w:rPr>
          <w:rFonts w:ascii="Palatino Linotype" w:eastAsia="Times New Roman" w:hAnsi="Palatino Linotype" w:cs="Times New Roman"/>
          <w:i/>
          <w:iCs/>
          <w:color w:val="000000"/>
          <w:sz w:val="24"/>
          <w:szCs w:val="24"/>
          <w:lang w:val="az-Latn-AZ" w:eastAsia="ru-RU"/>
        </w:rPr>
        <w:t>dövlət toxumçuluq xidmətinin akkreditasiya edilmiş sınaq laboratoriyalarında və ya akkreditasiya edilmiş sınaq laboratoriyalarında</w:t>
      </w:r>
      <w:r w:rsidRPr="00CE67AA">
        <w:rPr>
          <w:rFonts w:ascii="Palatino Linotype" w:eastAsia="Times New Roman" w:hAnsi="Palatino Linotype" w:cs="Times New Roman"/>
          <w:color w:val="000000"/>
          <w:sz w:val="24"/>
          <w:szCs w:val="24"/>
          <w:lang w:val="az-Latn-AZ" w:eastAsia="ru-RU"/>
        </w:rPr>
        <w:t> aparılır.</w:t>
      </w:r>
      <w:r w:rsidRPr="00CE67AA">
        <w:rPr>
          <w:rFonts w:ascii="Palatino Linotype" w:eastAsia="Times New Roman" w:hAnsi="Palatino Linotype" w:cs="Times New Roman"/>
          <w:color w:val="0000FF"/>
          <w:sz w:val="24"/>
          <w:szCs w:val="24"/>
          <w:vertAlign w:val="superscript"/>
          <w:lang w:val="az-Latn-AZ" w:eastAsia="ru-RU"/>
        </w:rPr>
        <w:t> </w:t>
      </w:r>
      <w:bookmarkStart w:id="29" w:name="_ednref29"/>
      <w:r w:rsidRPr="00CE67AA">
        <w:rPr>
          <w:rFonts w:ascii="Palatino Linotype" w:eastAsia="Times New Roman" w:hAnsi="Palatino Linotype" w:cs="Times New Roman"/>
          <w:color w:val="0000FF"/>
          <w:sz w:val="24"/>
          <w:szCs w:val="24"/>
          <w:vertAlign w:val="superscript"/>
          <w:lang w:val="az-Latn-AZ" w:eastAsia="ru-RU"/>
        </w:rPr>
        <w:fldChar w:fldCharType="begin"/>
      </w:r>
      <w:r w:rsidRPr="00CE67AA">
        <w:rPr>
          <w:rFonts w:ascii="Palatino Linotype" w:eastAsia="Times New Roman" w:hAnsi="Palatino Linotype" w:cs="Times New Roman"/>
          <w:color w:val="0000FF"/>
          <w:sz w:val="24"/>
          <w:szCs w:val="24"/>
          <w:vertAlign w:val="superscript"/>
          <w:lang w:val="az-Latn-AZ" w:eastAsia="ru-RU"/>
        </w:rPr>
        <w:instrText xml:space="preserve"> HYPERLINK "http://e-qanun.az/alpidata/framework/data/3/c_f_3819.htm" \l "_edn29" \o "" </w:instrText>
      </w:r>
      <w:r w:rsidRPr="00CE67AA">
        <w:rPr>
          <w:rFonts w:ascii="Palatino Linotype" w:eastAsia="Times New Roman" w:hAnsi="Palatino Linotype" w:cs="Times New Roman"/>
          <w:color w:val="0000FF"/>
          <w:sz w:val="24"/>
          <w:szCs w:val="24"/>
          <w:vertAlign w:val="superscript"/>
          <w:lang w:val="az-Latn-AZ"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[29]</w:t>
      </w:r>
      <w:r w:rsidRPr="00CE67AA">
        <w:rPr>
          <w:rFonts w:ascii="Palatino Linotype" w:eastAsia="Times New Roman" w:hAnsi="Palatino Linotype" w:cs="Times New Roman"/>
          <w:color w:val="0000FF"/>
          <w:sz w:val="24"/>
          <w:szCs w:val="24"/>
          <w:vertAlign w:val="superscript"/>
          <w:lang w:val="az-Latn-AZ" w:eastAsia="ru-RU"/>
        </w:rPr>
        <w:fldChar w:fldCharType="end"/>
      </w:r>
      <w:bookmarkEnd w:id="29"/>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standartlarının tələblərinə cavab verən toxumlara </w:t>
      </w:r>
      <w:r w:rsidRPr="00CE67AA">
        <w:rPr>
          <w:rFonts w:ascii="Palatino Linotype" w:eastAsia="Times New Roman" w:hAnsi="Palatino Linotype" w:cs="Times New Roman"/>
          <w:i/>
          <w:iCs/>
          <w:color w:val="000000"/>
          <w:sz w:val="24"/>
          <w:szCs w:val="24"/>
          <w:lang w:val="az-Latn-AZ" w:eastAsia="ru-RU"/>
        </w:rPr>
        <w:t>akkreditasiya edilmiş uyğunluğu qiymətləndirən qurumlar</w:t>
      </w:r>
      <w:r w:rsidRPr="00CE67AA">
        <w:rPr>
          <w:rFonts w:ascii="Palatino Linotype" w:eastAsia="Times New Roman" w:hAnsi="Palatino Linotype" w:cs="Times New Roman"/>
          <w:color w:val="000000"/>
          <w:sz w:val="24"/>
          <w:szCs w:val="24"/>
          <w:lang w:val="az-Latn-AZ" w:eastAsia="ru-RU"/>
        </w:rPr>
        <w:t> tərəfindən sortluq və səpin keyfiyyətlərini təsdiq edən uyğunluq sertifikatları verilir</w:t>
      </w:r>
      <w:r w:rsidRPr="00CE67AA">
        <w:rPr>
          <w:rFonts w:ascii="Palatino Linotype" w:eastAsia="Times New Roman" w:hAnsi="Palatino Linotype" w:cs="Times New Roman"/>
          <w:i/>
          <w:iCs/>
          <w:color w:val="000000"/>
          <w:sz w:val="24"/>
          <w:szCs w:val="24"/>
          <w:lang w:val="az-Latn-AZ" w:eastAsia="ru-RU"/>
        </w:rPr>
        <w:t>. Bu uyğunluğu qiymətləndirən qurumların akkreditasiyası “Uyğunluğun qiymətləndirilməsi sahəsində akkreditasiya haqqında” Azərbaycan Respublikasının Qanunu ilə müəyyən olunmuş qaydada həyata keçirilir.</w:t>
      </w:r>
      <w:r w:rsidRPr="00CE67AA">
        <w:rPr>
          <w:rFonts w:ascii="Palatino Linotype" w:eastAsia="Times New Roman" w:hAnsi="Palatino Linotype" w:cs="Times New Roman"/>
          <w:color w:val="000000"/>
          <w:sz w:val="24"/>
          <w:szCs w:val="24"/>
          <w:lang w:val="az-Latn-AZ" w:eastAsia="ru-RU"/>
        </w:rPr>
        <w:t> </w:t>
      </w:r>
      <w:bookmarkStart w:id="30" w:name="_ednref30"/>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"_edn30"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[30]</w:t>
      </w:r>
      <w:r w:rsidRPr="00CE67AA">
        <w:rPr>
          <w:rFonts w:ascii="Palatino Linotype" w:eastAsia="Times New Roman" w:hAnsi="Palatino Linotype" w:cs="Times New Roman"/>
          <w:color w:val="000000"/>
          <w:sz w:val="24"/>
          <w:szCs w:val="24"/>
          <w:lang w:eastAsia="ru-RU"/>
        </w:rPr>
        <w:fldChar w:fldCharType="end"/>
      </w:r>
      <w:bookmarkEnd w:id="30"/>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standartlarına cavab verməyən toxumlara təhlillərin nəticəsini əks etdirən vəsiqələr verilir.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23.</w:t>
      </w:r>
      <w:r w:rsidRPr="00CE67AA">
        <w:rPr>
          <w:rFonts w:ascii="Palatino Linotype" w:eastAsia="Times New Roman" w:hAnsi="Palatino Linotype" w:cs="Arial"/>
          <w:b/>
          <w:bCs/>
          <w:color w:val="000000"/>
          <w:sz w:val="24"/>
          <w:szCs w:val="24"/>
          <w:lang w:val="az-Latn-AZ" w:eastAsia="ru-RU"/>
        </w:rPr>
        <w:t> Toxumların qablaşdırılması və etiketləşdirilməsi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Ticarət dövriyyəsinə daxil edilmiş toxumlar müvafiq qaydada qablaşdırılır və etiketləşdirilir.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Etiketdə toxumun keyfiyyəti haqqında tam məlumatlar verilir.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Kimyəvi və bioloji preparatlarla işlənmiş toxumların qablarında müvafiq xəbərdarlıq yazıları olur.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Etiketdə və ya müşayiətedici sənədlərdə toxumların istifadəsi üzrə təhlükəsizlik qaydaları haqqında məlumatlar olur.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24.</w:t>
      </w:r>
      <w:r w:rsidRPr="00CE67AA">
        <w:rPr>
          <w:rFonts w:ascii="Palatino Linotype" w:eastAsia="Times New Roman" w:hAnsi="Palatino Linotype" w:cs="Arial"/>
          <w:b/>
          <w:bCs/>
          <w:color w:val="000000"/>
          <w:sz w:val="24"/>
          <w:szCs w:val="24"/>
          <w:lang w:val="az-Latn-AZ" w:eastAsia="ru-RU"/>
        </w:rPr>
        <w:t> Toxumların ticarət dövriyyəsinə daxil edilməsi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Azərbaycan Respublikasında rayonlaşmış, sortluq və səpin keyfiyyətlərini təsdiq edən uyğunluq sertifikatı və fitosanitar sertifikatı olan bitki sortlarının toxumları ticarət dövriyyəsinə daxil edilir. </w:t>
      </w:r>
      <w:bookmarkStart w:id="31" w:name="_ednref31"/>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"_edn31"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[31]</w:t>
      </w:r>
      <w:r w:rsidRPr="00CE67AA">
        <w:rPr>
          <w:rFonts w:ascii="Palatino Linotype" w:eastAsia="Times New Roman" w:hAnsi="Palatino Linotype" w:cs="Times New Roman"/>
          <w:color w:val="000000"/>
          <w:sz w:val="24"/>
          <w:szCs w:val="24"/>
          <w:lang w:eastAsia="ru-RU"/>
        </w:rPr>
        <w:fldChar w:fldCharType="end"/>
      </w:r>
      <w:bookmarkEnd w:id="31"/>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Aşağıdakı toxumların ticarət dövriyyəsinə daxil edilməsinə yol verilmir: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rayonlaşmamış sortların;</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sortluq və səpin keyfiyyətlərini təsdiq edən uyğunluq sertifikatı və fitosanitar sertifikatı olmayan toxumların;</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qablaşdırılmamış və etiketləşdirilməmiş toxumların;</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sortluq və səpin keyfiyyətlərini təsdiq edən uyğunluq sertifikatının müddəti qurtarmış toxumların; </w:t>
      </w:r>
      <w:bookmarkStart w:id="32" w:name="_ednref32"/>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"_edn32"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[32]</w:t>
      </w:r>
      <w:r w:rsidRPr="00CE67AA">
        <w:rPr>
          <w:rFonts w:ascii="Palatino Linotype" w:eastAsia="Times New Roman" w:hAnsi="Palatino Linotype" w:cs="Times New Roman"/>
          <w:color w:val="000000"/>
          <w:sz w:val="24"/>
          <w:szCs w:val="24"/>
          <w:lang w:eastAsia="ru-RU"/>
        </w:rPr>
        <w:fldChar w:fldCharType="end"/>
      </w:r>
      <w:bookmarkEnd w:id="32"/>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en-US" w:eastAsia="ru-RU"/>
        </w:rPr>
      </w:pPr>
      <w:r w:rsidRPr="00CE67AA">
        <w:rPr>
          <w:rFonts w:ascii="Palatino Linotype" w:eastAsia="Times New Roman" w:hAnsi="Palatino Linotype" w:cs="Times New Roman"/>
          <w:color w:val="000000"/>
          <w:sz w:val="24"/>
          <w:szCs w:val="24"/>
          <w:lang w:val="az-Latn-AZ" w:eastAsia="ru-RU"/>
        </w:rPr>
        <w:t>sort qarışığı olan toxumların.</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lastRenderedPageBreak/>
        <w:t>Maddə 25.</w:t>
      </w:r>
      <w:r w:rsidRPr="00CE67AA">
        <w:rPr>
          <w:rFonts w:ascii="Palatino Linotype" w:eastAsia="Times New Roman" w:hAnsi="Palatino Linotype" w:cs="Arial"/>
          <w:b/>
          <w:bCs/>
          <w:color w:val="000000"/>
          <w:sz w:val="24"/>
          <w:szCs w:val="24"/>
          <w:lang w:val="az-Latn-AZ" w:eastAsia="ru-RU"/>
        </w:rPr>
        <w:t> Toxumların karantin mühafizəsi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Toxumların karantin obyektlərindən mühafizəsi Azərbaycan Respublikasının </w:t>
      </w:r>
      <w:r w:rsidRPr="00CE67AA">
        <w:rPr>
          <w:rFonts w:ascii="Palatino Linotype" w:eastAsia="Times New Roman" w:hAnsi="Palatino Linotype" w:cs="Times New Roman"/>
          <w:color w:val="000000"/>
          <w:spacing w:val="4"/>
          <w:sz w:val="24"/>
          <w:szCs w:val="24"/>
          <w:lang w:val="az-Latn-AZ" w:eastAsia="ru-RU"/>
        </w:rPr>
        <w:t>fitosanitar nəzarəti</w:t>
      </w:r>
      <w:r w:rsidRPr="00CE67AA">
        <w:rPr>
          <w:rFonts w:ascii="Palatino Linotype" w:eastAsia="Times New Roman" w:hAnsi="Palatino Linotype" w:cs="Times New Roman"/>
          <w:color w:val="000000"/>
          <w:sz w:val="24"/>
          <w:szCs w:val="24"/>
          <w:lang w:val="az-Latn-AZ" w:eastAsia="ru-RU"/>
        </w:rPr>
        <w:t> haqqında qanunvericilik aktlarına uyğun həyata keçirilir. </w:t>
      </w:r>
      <w:bookmarkStart w:id="33" w:name="_ednref33"/>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"_edn33"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b/>
          <w:bCs/>
          <w:color w:val="3366FF"/>
          <w:sz w:val="24"/>
          <w:szCs w:val="24"/>
          <w:u w:val="single"/>
          <w:vertAlign w:val="superscript"/>
          <w:lang w:val="az-Latn-AZ" w:eastAsia="ru-RU"/>
        </w:rPr>
        <w:t>[33]</w:t>
      </w:r>
      <w:r w:rsidRPr="00CE67AA">
        <w:rPr>
          <w:rFonts w:ascii="Palatino Linotype" w:eastAsia="Times New Roman" w:hAnsi="Palatino Linotype" w:cs="Times New Roman"/>
          <w:color w:val="000000"/>
          <w:sz w:val="24"/>
          <w:szCs w:val="24"/>
          <w:lang w:eastAsia="ru-RU"/>
        </w:rPr>
        <w:fldChar w:fldCharType="end"/>
      </w:r>
      <w:bookmarkEnd w:id="33"/>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26.</w:t>
      </w:r>
      <w:r w:rsidRPr="00CE67AA">
        <w:rPr>
          <w:rFonts w:ascii="Palatino Linotype" w:eastAsia="Times New Roman" w:hAnsi="Palatino Linotype" w:cs="Arial"/>
          <w:b/>
          <w:bCs/>
          <w:color w:val="000000"/>
          <w:sz w:val="24"/>
          <w:szCs w:val="24"/>
          <w:lang w:val="az-Latn-AZ" w:eastAsia="ru-RU"/>
        </w:rPr>
        <w:t> Toxumların əldə edilməsi, istifadəsi və satışı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Toxumların əldə edilməsi, istifadəsi və satışı mühafizə olunan sortun patent sahibi ilə bağlanmış lisenziya müqaviləsi əsasında həyata keçirilir.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Bitki sortlarının toxumlarından istifadəyə görə patent sahibi ilə bağlanmış lisenziya müqaviləsində patent sahibinə ödəniləcək haqqın miqdarı, müqavilənin şərtləri və tərəflərin məsuliyyəti göstərilməlidir. Sort müəllifinə və patent sahibinə toxumdan istifadəyə görə müvafiq olaraq mükafatın və haqqın ödənilməsi qaydası müvafiq icra hakimiyyəti orqanı tərəfindən müəyyən edilir. </w:t>
      </w:r>
      <w:bookmarkStart w:id="34" w:name="_ednref34"/>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"_edn34"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[34]</w:t>
      </w:r>
      <w:r w:rsidRPr="00CE67AA">
        <w:rPr>
          <w:rFonts w:ascii="Palatino Linotype" w:eastAsia="Times New Roman" w:hAnsi="Palatino Linotype" w:cs="Times New Roman"/>
          <w:color w:val="000000"/>
          <w:sz w:val="24"/>
          <w:szCs w:val="24"/>
          <w:lang w:eastAsia="ru-RU"/>
        </w:rPr>
        <w:fldChar w:fldCharType="end"/>
      </w:r>
      <w:bookmarkEnd w:id="34"/>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reyestrinə daxil edilməmiş bitki sortlarının toxumları aşağıdakı hallarda istifadə oluna bilər: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beynəlxalq müqavilələr əsasında becərilərək Azərbaycan Respublikasından kənara ixrac edilməsi məqsədilə;</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müvafiq icra hakimiyyəti orqanlarının qərarına əsasən;</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seleksiya, tədqiqat, sınaq və sərgilərdə nümayiş etdirmək məqsədilə.</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(Çıxarılıb) </w:t>
      </w:r>
      <w:bookmarkStart w:id="35" w:name="_ednref35"/>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"_edn35"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[35]</w:t>
      </w:r>
      <w:r w:rsidRPr="00CE67AA">
        <w:rPr>
          <w:rFonts w:ascii="Palatino Linotype" w:eastAsia="Times New Roman" w:hAnsi="Palatino Linotype" w:cs="Times New Roman"/>
          <w:color w:val="000000"/>
          <w:sz w:val="24"/>
          <w:szCs w:val="24"/>
          <w:lang w:eastAsia="ru-RU"/>
        </w:rPr>
        <w:fldChar w:fldCharType="end"/>
      </w:r>
      <w:bookmarkEnd w:id="35"/>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i/>
          <w:iCs/>
          <w:color w:val="000000"/>
          <w:sz w:val="24"/>
          <w:szCs w:val="24"/>
          <w:lang w:val="az-Latn-AZ" w:eastAsia="ru-RU"/>
        </w:rPr>
        <w:t>Toxumun istehsalında və dövriyyəsində genetik modifikasiya olunmuş bitkilərin, yaxud müasir biotexnoloji və gen mühəndisliyi metodları ilə yaradılmış kənd təsərrüfatı bitki materiallarının istifadəsinə yol verilmir.</w:t>
      </w:r>
      <w:bookmarkStart w:id="36" w:name="_ednref36"/>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"_edn36"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[36]</w:t>
      </w:r>
      <w:r w:rsidRPr="00CE67AA">
        <w:rPr>
          <w:rFonts w:ascii="Palatino Linotype" w:eastAsia="Times New Roman" w:hAnsi="Palatino Linotype" w:cs="Times New Roman"/>
          <w:color w:val="000000"/>
          <w:sz w:val="24"/>
          <w:szCs w:val="24"/>
          <w:lang w:eastAsia="ru-RU"/>
        </w:rPr>
        <w:fldChar w:fldCharType="end"/>
      </w:r>
      <w:bookmarkEnd w:id="36"/>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27.</w:t>
      </w:r>
      <w:r w:rsidRPr="00CE67AA">
        <w:rPr>
          <w:rFonts w:ascii="Palatino Linotype" w:eastAsia="Times New Roman" w:hAnsi="Palatino Linotype" w:cs="Arial"/>
          <w:b/>
          <w:bCs/>
          <w:color w:val="000000"/>
          <w:sz w:val="24"/>
          <w:szCs w:val="24"/>
          <w:lang w:val="az-Latn-AZ" w:eastAsia="ru-RU"/>
        </w:rPr>
        <w:t> Toxumların idxal və ixracı</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reyestrində qeydiyyatdan keçmiş sortluq və səpin keyfiyyətlərini təsdiq edən uyğunluq sertifikatı və fitosanitar sertifikatı olan toxumlar Azərbaycan Respublikasına idxal oluna bilər.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Dövlət reyestrində qeydiyyata alınmamış sortların toxumları yalnız seleksiya, tədqiqat, sınaq və sərgilərdə nümayiş etdirmək məqsədilə idxal oluna bilər. Gen mühəndisliyi əsasında alınmış bitki toxumlarının (genetik dəyişdirilmiş və ya genetik modifikasiya edilmiş orqanizmlərin) Azərbaycan Respublikasına idxalına yalnız “Mədəni bitkilərin genetik ehtiyatlarının mühafizəsi və səmərəli istifadəsi haqqında” Azərbaycan Respublikası Qanununun 21-ci maddəsində nəzərdə tutulmuş qaydada yol verilir. </w:t>
      </w:r>
      <w:r w:rsidRPr="00CE67AA">
        <w:rPr>
          <w:rFonts w:ascii="Palatino Linotype" w:eastAsia="Times New Roman" w:hAnsi="Palatino Linotype" w:cs="Times New Roman"/>
          <w:strike/>
          <w:color w:val="000000"/>
          <w:sz w:val="24"/>
          <w:szCs w:val="24"/>
          <w:lang w:val="az-Latn-AZ" w:eastAsia="ru-RU"/>
        </w:rPr>
        <w:t>Bu toxumların gətirilməsinə yalnız müvafiq icra hakimiyyəti orqanının müəyyən etdiyi müstəsna hallarda və qaydada yol verilə bilər.</w:t>
      </w:r>
      <w:r w:rsidRPr="00CE67AA">
        <w:rPr>
          <w:rFonts w:ascii="Palatino Linotype" w:eastAsia="Times New Roman" w:hAnsi="Palatino Linotype" w:cs="Times New Roman"/>
          <w:color w:val="000000"/>
          <w:sz w:val="24"/>
          <w:szCs w:val="24"/>
          <w:lang w:val="az-Latn-AZ" w:eastAsia="ru-RU"/>
        </w:rPr>
        <w:t> </w:t>
      </w:r>
      <w:bookmarkStart w:id="37" w:name="_ednref37"/>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"_edn37"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[37]</w:t>
      </w:r>
      <w:r w:rsidRPr="00CE67AA">
        <w:rPr>
          <w:rFonts w:ascii="Palatino Linotype" w:eastAsia="Times New Roman" w:hAnsi="Palatino Linotype" w:cs="Times New Roman"/>
          <w:color w:val="000000"/>
          <w:sz w:val="24"/>
          <w:szCs w:val="24"/>
          <w:lang w:eastAsia="ru-RU"/>
        </w:rPr>
        <w:fldChar w:fldCharType="end"/>
      </w:r>
      <w:bookmarkEnd w:id="37"/>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Toxumların karantin icazəsi olmayan vasitələrlə idxal və ixracına yol verilmir.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Əməkdaşlıq müqavilələrində başqa şərtlər nəzərdə tutulmamışdırsa, toxumların ixrac və idxal edilməsində beynəlxalq sertifikatların göstəriciləri qəbul edilir.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İxrac edilən toxumların sortluq və səpin keyfiyyətlərinin ekspertizası Beynəlxalq Toxum Assosiasiyasının (İSTA) qəbul etdiyi qaydalara uyğun aparılır. </w:t>
      </w:r>
      <w:bookmarkStart w:id="38" w:name="_ednref38"/>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"_edn38"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[38]</w:t>
      </w:r>
      <w:r w:rsidRPr="00CE67AA">
        <w:rPr>
          <w:rFonts w:ascii="Palatino Linotype" w:eastAsia="Times New Roman" w:hAnsi="Palatino Linotype" w:cs="Times New Roman"/>
          <w:color w:val="000000"/>
          <w:sz w:val="24"/>
          <w:szCs w:val="24"/>
          <w:lang w:eastAsia="ru-RU"/>
        </w:rPr>
        <w:fldChar w:fldCharType="end"/>
      </w:r>
      <w:bookmarkEnd w:id="38"/>
    </w:p>
    <w:p w:rsidR="00CE67AA" w:rsidRPr="00CE67AA" w:rsidRDefault="00CE67AA" w:rsidP="00CE67AA">
      <w:pPr>
        <w:spacing w:before="120" w:after="0" w:line="240" w:lineRule="auto"/>
        <w:jc w:val="center"/>
        <w:rPr>
          <w:rFonts w:ascii="Palatino Linotype" w:eastAsia="Times New Roman" w:hAnsi="Palatino Linotype" w:cs="Times New Roman"/>
          <w:color w:val="000000"/>
          <w:spacing w:val="60"/>
          <w:sz w:val="24"/>
          <w:szCs w:val="24"/>
          <w:lang w:eastAsia="ru-RU"/>
        </w:rPr>
      </w:pPr>
      <w:r w:rsidRPr="00CE67AA">
        <w:rPr>
          <w:rFonts w:ascii="Palatino Linotype" w:eastAsia="Times New Roman" w:hAnsi="Palatino Linotype" w:cs="Times New Roman"/>
          <w:color w:val="000000"/>
          <w:spacing w:val="60"/>
          <w:sz w:val="24"/>
          <w:szCs w:val="24"/>
          <w:lang w:val="az-Latn-AZ" w:eastAsia="ru-RU"/>
        </w:rPr>
        <w:t>VI fəsil</w:t>
      </w:r>
    </w:p>
    <w:p w:rsidR="00CE67AA" w:rsidRPr="00CE67AA" w:rsidRDefault="00CE67AA" w:rsidP="00CE67AA">
      <w:pPr>
        <w:spacing w:before="240" w:after="240" w:line="240" w:lineRule="auto"/>
        <w:jc w:val="center"/>
        <w:rPr>
          <w:rFonts w:ascii="Palatino Linotype" w:eastAsia="Times New Roman" w:hAnsi="Palatino Linotype" w:cs="Times New Roman"/>
          <w:b/>
          <w:bCs/>
          <w:caps/>
          <w:color w:val="000000"/>
          <w:sz w:val="24"/>
          <w:szCs w:val="24"/>
          <w:lang w:eastAsia="ru-RU"/>
        </w:rPr>
      </w:pPr>
      <w:r w:rsidRPr="00CE67AA">
        <w:rPr>
          <w:rFonts w:ascii="Palatino Linotype" w:eastAsia="Times New Roman" w:hAnsi="Palatino Linotype" w:cs="Times New Roman"/>
          <w:b/>
          <w:bCs/>
          <w:caps/>
          <w:color w:val="000000"/>
          <w:sz w:val="24"/>
          <w:szCs w:val="24"/>
          <w:lang w:val="az-Latn-AZ" w:eastAsia="ru-RU"/>
        </w:rPr>
        <w:t>  TOXUMÇULUĞA DÖVLƏT HİMAYƏSİ VƏ QANUNVERİCİLİYİN POZULMASINA GÖRƏ MƏSULİYYƏT</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color w:val="000000"/>
          <w:spacing w:val="60"/>
          <w:sz w:val="24"/>
          <w:szCs w:val="24"/>
          <w:lang w:val="az-Latn-AZ" w:eastAsia="ru-RU"/>
        </w:rPr>
        <w:lastRenderedPageBreak/>
        <w:t>Maddə 28.</w:t>
      </w:r>
      <w:r w:rsidRPr="00CE67AA">
        <w:rPr>
          <w:rFonts w:ascii="Palatino Linotype" w:eastAsia="Times New Roman" w:hAnsi="Palatino Linotype" w:cs="Arial"/>
          <w:b/>
          <w:bCs/>
          <w:color w:val="000000"/>
          <w:sz w:val="24"/>
          <w:szCs w:val="24"/>
          <w:lang w:val="az-Latn-AZ" w:eastAsia="ru-RU"/>
        </w:rPr>
        <w:t> Toxumçuluğun stimullaşdırılması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Azərbaycan Respublikasının qanunvericilik aktlarında güzəştli investisiya, qiymət, kredit və vergi siyasəti vasitəsilə toxumçuluğa dövlət himayəsi həyata keçirilir.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 fondlarının yaradılması üçün qanunvericilikdə nəzərdə tutulmuş qaydada lazımi maliyyə ehtiyatları ayrılır.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 fondlarının dəyərinin 50 faizi  istehsalçılara qabaqcadan ödənilir.</w:t>
      </w:r>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Müvafiq icra hakimiyyəti orqanı tərəfindən müəyyən edilmiş kvota əsasında elmi-tədqiqat və tədris müəssisələrinin təcrübə təsərrüfatlarında tələb olunan miqdarda orijinal, super elit və elit toxumların istehsalına çəkilən xərclər dövlət büdcəsinin vəsaiti hesabına həyata keçirilir.  </w:t>
      </w:r>
      <w:bookmarkStart w:id="39" w:name="_ednref39"/>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"_edn39"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[39]</w:t>
      </w:r>
      <w:r w:rsidRPr="00CE67AA">
        <w:rPr>
          <w:rFonts w:ascii="Times New Roman" w:eastAsia="Times New Roman" w:hAnsi="Times New Roman" w:cs="Times New Roman"/>
          <w:color w:val="000000"/>
          <w:sz w:val="24"/>
          <w:szCs w:val="24"/>
          <w:lang w:eastAsia="ru-RU"/>
        </w:rPr>
        <w:fldChar w:fldCharType="end"/>
      </w:r>
      <w:bookmarkEnd w:id="39"/>
    </w:p>
    <w:p w:rsidR="00CE67AA" w:rsidRPr="00CE67AA" w:rsidRDefault="00CE67AA" w:rsidP="00CE67AA">
      <w:pPr>
        <w:spacing w:after="0" w:line="240" w:lineRule="auto"/>
        <w:ind w:firstLine="360"/>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və tinglik təsərrüfatlarından satılan 1-ci və 2-ci reproduksiyalı toxumlara və tinglərə görə dövlət büdcəsindən təsərrüfatlara subsidiya ödənilir. Subsidiyanın ödənilməsi qaydası müvafiq icra hakimiyyəti orqanı tərəfindən müəyyən edilir.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Toxumluq bitkilər qanunvericiliyə uyğun olaraq dövlət tərəfindən sığortalanır. </w:t>
      </w:r>
      <w:bookmarkStart w:id="40" w:name="_ednref40"/>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val="az-Latn-AZ" w:eastAsia="ru-RU"/>
        </w:rPr>
        <w:instrText xml:space="preserve"> HYPERLINK "http://e-qanun.az/alpidata/framework/data/3/c_f_3819.htm" \l "_edn40"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[40]</w:t>
      </w:r>
      <w:r w:rsidRPr="00CE67AA">
        <w:rPr>
          <w:rFonts w:ascii="Palatino Linotype" w:eastAsia="Times New Roman" w:hAnsi="Palatino Linotype" w:cs="Times New Roman"/>
          <w:color w:val="000000"/>
          <w:sz w:val="24"/>
          <w:szCs w:val="24"/>
          <w:lang w:eastAsia="ru-RU"/>
        </w:rPr>
        <w:fldChar w:fldCharType="end"/>
      </w:r>
      <w:bookmarkEnd w:id="40"/>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Karantin obyektlərinin yayılmasının qarşısını almaq üçün profilaktiki və ləğvedici tədbirlərin aparılması nəticəsində məhv edilən toxumlara və toxumluq əkinlərə çəkilən xərclər dövlət tərəfindən kompensasiya edilir.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29.</w:t>
      </w:r>
      <w:r w:rsidRPr="00CE67AA">
        <w:rPr>
          <w:rFonts w:ascii="Palatino Linotype" w:eastAsia="Times New Roman" w:hAnsi="Palatino Linotype" w:cs="Arial"/>
          <w:b/>
          <w:bCs/>
          <w:color w:val="000000"/>
          <w:sz w:val="24"/>
          <w:szCs w:val="24"/>
          <w:lang w:val="az-Latn-AZ" w:eastAsia="ru-RU"/>
        </w:rPr>
        <w:t> Toxumçuluğun elmi təminatı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Azərbaycan Respublikasında toxumçuluğun elmi təminatı müvafiq elmi-tədqiqat və ali tədris müəssisələri tərəfindən həyata keçirilir və məqsədli proqramlar əsasında dövlət tərəfindən maliyyələşdirilir.</w:t>
      </w:r>
    </w:p>
    <w:p w:rsidR="00CE67AA" w:rsidRPr="00CE67AA" w:rsidRDefault="00CE67AA" w:rsidP="00CE67AA">
      <w:pPr>
        <w:spacing w:before="120" w:after="120" w:line="240" w:lineRule="auto"/>
        <w:ind w:left="2058" w:hanging="1701"/>
        <w:outlineLvl w:val="1"/>
        <w:rPr>
          <w:rFonts w:ascii="Arial" w:eastAsia="Times New Roman" w:hAnsi="Arial" w:cs="Arial"/>
          <w:b/>
          <w:bCs/>
          <w:i/>
          <w:iCs/>
          <w:color w:val="000000"/>
          <w:sz w:val="24"/>
          <w:szCs w:val="24"/>
          <w:lang w:eastAsia="ru-RU"/>
        </w:rPr>
      </w:pPr>
      <w:r w:rsidRPr="00CE67AA">
        <w:rPr>
          <w:rFonts w:ascii="Palatino Linotype" w:eastAsia="Times New Roman" w:hAnsi="Palatino Linotype" w:cs="Arial"/>
          <w:color w:val="000000"/>
          <w:spacing w:val="60"/>
          <w:sz w:val="24"/>
          <w:szCs w:val="24"/>
          <w:lang w:val="az-Latn-AZ" w:eastAsia="ru-RU"/>
        </w:rPr>
        <w:t>Maddə 30.</w:t>
      </w:r>
      <w:r w:rsidRPr="00CE67AA">
        <w:rPr>
          <w:rFonts w:ascii="Palatino Linotype" w:eastAsia="Times New Roman" w:hAnsi="Palatino Linotype" w:cs="Arial"/>
          <w:b/>
          <w:bCs/>
          <w:color w:val="000000"/>
          <w:sz w:val="24"/>
          <w:szCs w:val="24"/>
          <w:lang w:val="az-Latn-AZ" w:eastAsia="ru-RU"/>
        </w:rPr>
        <w:t> Toxumçuluq haqqında qanunvericiliyin pozulmasına görə məsuliyyət</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Karantin obyekti ilə yoluxmuş, dövlət standartlarına uyğun gəlməyən toxumların əkini, səpini, tədarükü və satışı:</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sortluq və səpin keyfiyyətlərini təsdiq edən uyğunluq sertifikatı və fitosanitar sertifikatı olmayan toxumların idxalı, ixracı və ticarət dövriyyəsinə daxil edilməsi; </w:t>
      </w:r>
      <w:bookmarkStart w:id="41" w:name="_ednref41"/>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"_edn41"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[41]</w:t>
      </w:r>
      <w:r w:rsidRPr="00CE67AA">
        <w:rPr>
          <w:rFonts w:ascii="Palatino Linotype" w:eastAsia="Times New Roman" w:hAnsi="Palatino Linotype" w:cs="Times New Roman"/>
          <w:color w:val="000000"/>
          <w:sz w:val="24"/>
          <w:szCs w:val="24"/>
          <w:lang w:eastAsia="ru-RU"/>
        </w:rPr>
        <w:fldChar w:fldCharType="end"/>
      </w:r>
      <w:bookmarkEnd w:id="41"/>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 partiyasının keyfiyyətinin qiymətləndirilməsi qaydalarına əməl edilməməsi, yaxud keyfiyyət göstəricilərinin bilərəkdən təhrif olunması; </w:t>
      </w:r>
      <w:bookmarkStart w:id="42" w:name="_ednref42"/>
      <w:r w:rsidRPr="00CE67AA">
        <w:rPr>
          <w:rFonts w:ascii="Palatino Linotype" w:eastAsia="Times New Roman" w:hAnsi="Palatino Linotype" w:cs="Times New Roman"/>
          <w:color w:val="000000"/>
          <w:sz w:val="24"/>
          <w:szCs w:val="24"/>
          <w:lang w:eastAsia="ru-RU"/>
        </w:rPr>
        <w:fldChar w:fldCharType="begin"/>
      </w:r>
      <w:r w:rsidRPr="00CE67AA">
        <w:rPr>
          <w:rFonts w:ascii="Palatino Linotype" w:eastAsia="Times New Roman" w:hAnsi="Palatino Linotype" w:cs="Times New Roman"/>
          <w:color w:val="000000"/>
          <w:sz w:val="24"/>
          <w:szCs w:val="24"/>
          <w:lang w:eastAsia="ru-RU"/>
        </w:rPr>
        <w:instrText xml:space="preserve"> HYPERLINK "http://e-qanun.az/alpidata/framework/data/3/c_f_3819.htm" \l "_edn42" \o "" </w:instrText>
      </w:r>
      <w:r w:rsidRPr="00CE67AA">
        <w:rPr>
          <w:rFonts w:ascii="Palatino Linotype" w:eastAsia="Times New Roman" w:hAnsi="Palatino Linotype"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[42]</w:t>
      </w:r>
      <w:r w:rsidRPr="00CE67AA">
        <w:rPr>
          <w:rFonts w:ascii="Palatino Linotype" w:eastAsia="Times New Roman" w:hAnsi="Palatino Linotype" w:cs="Times New Roman"/>
          <w:color w:val="000000"/>
          <w:sz w:val="24"/>
          <w:szCs w:val="24"/>
          <w:lang w:eastAsia="ru-RU"/>
        </w:rPr>
        <w:fldChar w:fldCharType="end"/>
      </w:r>
      <w:bookmarkEnd w:id="42"/>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lisenziya müqaviləsi bağlanmadan bitki sortlarının toxumlarından istifadə edilməsi;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toxumçuluğun əsas prinsiplərinə riayət edilməməsi;</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toxumçuluqda tətbiq edilən uçot-hesabat sənədlərinin aparılmasında saxtakarlığa yol verilməsi və qanunvericiliyin pozulmasına yönəldilmiş digər hallar Azərbaycan Respublikasının qanunvericiliyinəəsasən məsuliyyətə səbəb olur.</w:t>
      </w:r>
    </w:p>
    <w:p w:rsidR="00CE67AA" w:rsidRPr="00CE67AA" w:rsidRDefault="00CE67AA" w:rsidP="00CE67AA">
      <w:pPr>
        <w:spacing w:after="0" w:line="240" w:lineRule="auto"/>
        <w:ind w:firstLine="360"/>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Toxumçuluq haqqında qanunvericiliyin pozulmasında təqsirkar olan </w:t>
      </w:r>
      <w:r w:rsidRPr="00CE67AA">
        <w:rPr>
          <w:rFonts w:ascii="Palatino Linotype" w:eastAsia="Times New Roman" w:hAnsi="Palatino Linotype" w:cs="Times New Roman"/>
          <w:i/>
          <w:iCs/>
          <w:color w:val="000000"/>
          <w:sz w:val="24"/>
          <w:szCs w:val="24"/>
          <w:lang w:val="az-Latn-AZ" w:eastAsia="ru-RU"/>
        </w:rPr>
        <w:t>şəxslər qanunla</w:t>
      </w:r>
      <w:r w:rsidRPr="00CE67AA">
        <w:rPr>
          <w:rFonts w:ascii="Palatino Linotype" w:eastAsia="Times New Roman" w:hAnsi="Palatino Linotype" w:cs="Times New Roman"/>
          <w:color w:val="000000"/>
          <w:sz w:val="24"/>
          <w:szCs w:val="24"/>
          <w:lang w:val="az-Latn-AZ" w:eastAsia="ru-RU"/>
        </w:rPr>
        <w:t> nəzərdə tutulmuş qaydada məsuliyyət daşıyırlar.</w:t>
      </w:r>
      <w:r w:rsidRPr="00CE67AA">
        <w:rPr>
          <w:rFonts w:ascii="Palatino Linotype" w:eastAsia="Times New Roman" w:hAnsi="Palatino Linotype" w:cs="Times New Roman"/>
          <w:b/>
          <w:bCs/>
          <w:color w:val="0000FF"/>
          <w:sz w:val="24"/>
          <w:szCs w:val="24"/>
          <w:vertAlign w:val="superscript"/>
          <w:lang w:val="az-Latn-AZ" w:eastAsia="ru-RU"/>
        </w:rPr>
        <w:t> </w:t>
      </w:r>
      <w:bookmarkStart w:id="43" w:name="_ednref43"/>
      <w:r w:rsidRPr="00CE67AA">
        <w:rPr>
          <w:rFonts w:ascii="Palatino Linotype" w:eastAsia="Times New Roman" w:hAnsi="Palatino Linotype" w:cs="Times New Roman"/>
          <w:b/>
          <w:bCs/>
          <w:color w:val="0000FF"/>
          <w:sz w:val="24"/>
          <w:szCs w:val="24"/>
          <w:vertAlign w:val="superscript"/>
          <w:lang w:val="az-Latn-AZ" w:eastAsia="ru-RU"/>
        </w:rPr>
        <w:fldChar w:fldCharType="begin"/>
      </w:r>
      <w:r w:rsidRPr="00CE67AA">
        <w:rPr>
          <w:rFonts w:ascii="Palatino Linotype" w:eastAsia="Times New Roman" w:hAnsi="Palatino Linotype" w:cs="Times New Roman"/>
          <w:b/>
          <w:bCs/>
          <w:color w:val="0000FF"/>
          <w:sz w:val="24"/>
          <w:szCs w:val="24"/>
          <w:vertAlign w:val="superscript"/>
          <w:lang w:val="az-Latn-AZ" w:eastAsia="ru-RU"/>
        </w:rPr>
        <w:instrText xml:space="preserve"> HYPERLINK "http://e-qanun.az/alpidata/framework/data/3/c_f_3819.htm" \l "_edn43" \o "" </w:instrText>
      </w:r>
      <w:r w:rsidRPr="00CE67AA">
        <w:rPr>
          <w:rFonts w:ascii="Palatino Linotype" w:eastAsia="Times New Roman" w:hAnsi="Palatino Linotype" w:cs="Times New Roman"/>
          <w:b/>
          <w:bCs/>
          <w:color w:val="0000FF"/>
          <w:sz w:val="24"/>
          <w:szCs w:val="24"/>
          <w:vertAlign w:val="superscript"/>
          <w:lang w:val="az-Latn-AZ"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[43]</w:t>
      </w:r>
      <w:r w:rsidRPr="00CE67AA">
        <w:rPr>
          <w:rFonts w:ascii="Palatino Linotype" w:eastAsia="Times New Roman" w:hAnsi="Palatino Linotype" w:cs="Times New Roman"/>
          <w:b/>
          <w:bCs/>
          <w:color w:val="0000FF"/>
          <w:sz w:val="24"/>
          <w:szCs w:val="24"/>
          <w:vertAlign w:val="superscript"/>
          <w:lang w:val="az-Latn-AZ" w:eastAsia="ru-RU"/>
        </w:rPr>
        <w:fldChar w:fldCharType="end"/>
      </w:r>
      <w:bookmarkEnd w:id="43"/>
    </w:p>
    <w:p w:rsidR="00CE67AA" w:rsidRPr="00CE67AA" w:rsidRDefault="00CE67AA" w:rsidP="00CE67AA">
      <w:pPr>
        <w:spacing w:after="0" w:line="240" w:lineRule="auto"/>
        <w:jc w:val="right"/>
        <w:rPr>
          <w:rFonts w:ascii="Palatino Linotype" w:eastAsia="Times New Roman" w:hAnsi="Palatino Linotype" w:cs="Times New Roman"/>
          <w:b/>
          <w:bCs/>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 </w:t>
      </w:r>
    </w:p>
    <w:p w:rsidR="00CE67AA" w:rsidRPr="00CE67AA" w:rsidRDefault="00CE67AA" w:rsidP="00CE67AA">
      <w:pPr>
        <w:spacing w:after="0" w:line="240" w:lineRule="auto"/>
        <w:jc w:val="right"/>
        <w:rPr>
          <w:rFonts w:ascii="Palatino Linotype" w:eastAsia="Times New Roman" w:hAnsi="Palatino Linotype" w:cs="Times New Roman"/>
          <w:b/>
          <w:bCs/>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Azərbaycan Respublikasının Prezidenti Heydər ƏLİYEV</w:t>
      </w:r>
    </w:p>
    <w:p w:rsidR="00CE67AA" w:rsidRPr="00CE67AA" w:rsidRDefault="00CE67AA" w:rsidP="00CE67AA">
      <w:pPr>
        <w:spacing w:after="0" w:line="240" w:lineRule="auto"/>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Bakı şəhəri, 11 mart 1997-ci il</w:t>
      </w:r>
    </w:p>
    <w:p w:rsidR="00CE67AA" w:rsidRPr="00CE67AA" w:rsidRDefault="00CE67AA" w:rsidP="00CE67AA">
      <w:pPr>
        <w:spacing w:after="0" w:line="240" w:lineRule="auto"/>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 257-IQ</w:t>
      </w:r>
    </w:p>
    <w:p w:rsidR="00CE67AA" w:rsidRPr="00CE67AA" w:rsidRDefault="00CE67AA" w:rsidP="00CE67AA">
      <w:pPr>
        <w:spacing w:after="0" w:line="240" w:lineRule="auto"/>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lastRenderedPageBreak/>
        <w:br w:type="textWrapping" w:clear="all"/>
      </w:r>
    </w:p>
    <w:p w:rsidR="00CE67AA" w:rsidRPr="00CE67AA" w:rsidRDefault="00CE67AA" w:rsidP="00CE67AA">
      <w:pPr>
        <w:spacing w:after="0" w:line="240" w:lineRule="auto"/>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jc w:val="center"/>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FF"/>
          <w:sz w:val="24"/>
          <w:szCs w:val="24"/>
          <w:u w:val="single"/>
          <w:lang w:val="az-Latn-AZ" w:eastAsia="ru-RU"/>
        </w:rPr>
        <w:t>İSTİFADƏ OLUNMUŞ MƏNBƏ SƏNƏDLƏRİNİN SİYAHISI</w:t>
      </w:r>
    </w:p>
    <w:p w:rsidR="00CE67AA" w:rsidRPr="00CE67AA" w:rsidRDefault="00CE67AA" w:rsidP="00CE67AA">
      <w:pPr>
        <w:spacing w:after="0" w:line="240" w:lineRule="auto"/>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 </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1.</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23 noyabr 2001-ci il tarixli 219-IIQD</w:t>
      </w:r>
      <w:r w:rsidRPr="00CE67AA">
        <w:rPr>
          <w:rFonts w:ascii="Palatino Linotype" w:eastAsia="Times New Roman" w:hAnsi="Palatino Linotype" w:cs="Times New Roman"/>
          <w:color w:val="FF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2001-ci il, № 12, maddə 736</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2.</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23 aprel 2002-ci il tarixli 311-IIQD</w:t>
      </w:r>
      <w:r w:rsidRPr="00CE67AA">
        <w:rPr>
          <w:rFonts w:ascii="Palatino Linotype" w:eastAsia="Times New Roman" w:hAnsi="Palatino Linotype" w:cs="Times New Roman"/>
          <w:color w:val="FF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2002-ci il, № 5, maddə 241</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3.</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3 dekabr 2002-ci il tarixli 389-IIQD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2003-cü il, № 1, maddə 7</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4.</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5.</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1 fevral  2007-ci il tarixli nömrəli 238-IIIQD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2007-ci il, № 3, maddə 205 )</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6.</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27 fevral 2007-ci il tarixli 251-IIQD nömrəli Azərbaycan Respublikasının Qanunu(</w:t>
      </w:r>
      <w:r w:rsidRPr="00CE67AA">
        <w:rPr>
          <w:rFonts w:ascii="Palatino Linotype" w:eastAsia="Times New Roman" w:hAnsi="Palatino Linotype" w:cs="Times New Roman"/>
          <w:b/>
          <w:bCs/>
          <w:color w:val="000000"/>
          <w:sz w:val="24"/>
          <w:szCs w:val="24"/>
          <w:lang w:val="az-Latn-AZ" w:eastAsia="ru-RU"/>
        </w:rPr>
        <w:t>Azərbaycan Respublikasının Qanunvericilik Toplusu, 2007-ci il, № 5, maddə 398</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7.</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1 fevral 2008-ci il tarixli Azərbaycan Respublikasının Qanunu</w:t>
      </w:r>
      <w:r w:rsidRPr="00CE67AA">
        <w:rPr>
          <w:rFonts w:ascii="Palatino Linotype" w:eastAsia="Times New Roman" w:hAnsi="Palatino Linotype" w:cs="Times New Roman"/>
          <w:b/>
          <w:bCs/>
          <w:color w:val="000000"/>
          <w:sz w:val="24"/>
          <w:szCs w:val="24"/>
          <w:lang w:val="az-Latn-AZ" w:eastAsia="ru-RU"/>
        </w:rPr>
        <w:t> (“Azərbaycan” qəzeti, 8 fevral 2008-ci il, № 29)</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8.</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1 fevral 2008-ci il tarixli 543-IIIQD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2008-ci il, № 2, maddə 49</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9.</w:t>
      </w:r>
      <w:r w:rsidRPr="00CE67AA">
        <w:rPr>
          <w:rFonts w:ascii="Times New Roman" w:eastAsia="Times New Roman" w:hAnsi="Times New Roman"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22 oktyabr 2013-cü il tarixli </w:t>
      </w:r>
      <w:r w:rsidRPr="00CE67AA">
        <w:rPr>
          <w:rFonts w:ascii="Palatino Linotype" w:eastAsia="Times New Roman" w:hAnsi="Palatino Linotype" w:cs="Times New Roman"/>
          <w:b/>
          <w:bCs/>
          <w:color w:val="000000"/>
          <w:sz w:val="24"/>
          <w:szCs w:val="24"/>
          <w:lang w:val="az-Latn-AZ" w:eastAsia="ru-RU"/>
        </w:rPr>
        <w:t>774-IVQD</w:t>
      </w:r>
      <w:r w:rsidRPr="00CE67AA">
        <w:rPr>
          <w:rFonts w:ascii="Palatino Linotype" w:eastAsia="Times New Roman" w:hAnsi="Palatino Linotype" w:cs="Times New Roman"/>
          <w:color w:val="000000"/>
          <w:sz w:val="24"/>
          <w:szCs w:val="24"/>
          <w:lang w:val="az-Latn-AZ" w:eastAsia="ru-RU"/>
        </w:rPr>
        <w:t> nömrəli Azərbaycan Respublikasının Qanunu (</w:t>
      </w:r>
      <w:r w:rsidRPr="00CE67AA">
        <w:rPr>
          <w:rFonts w:ascii="Palatino Linotype" w:eastAsia="Times New Roman" w:hAnsi="Palatino Linotype" w:cs="Times New Roman"/>
          <w:b/>
          <w:bCs/>
          <w:color w:val="000000"/>
          <w:sz w:val="24"/>
          <w:szCs w:val="24"/>
          <w:lang w:val="az-Latn-AZ" w:eastAsia="ru-RU"/>
        </w:rPr>
        <w:t>“Respublika” qəzeti, 27 noyabr 2013-cü il, № 260; Azərbaycan Respublikasının Qanunvericilik Toplusu, 2013-cü il, № 11, maddə 1289</w:t>
      </w:r>
      <w:r w:rsidRPr="00CE67AA">
        <w:rPr>
          <w:rFonts w:ascii="Palatino Linotype" w:eastAsia="Times New Roman" w:hAnsi="Palatino Linotype" w:cs="Times New Roman"/>
          <w:color w:val="000000"/>
          <w:sz w:val="24"/>
          <w:szCs w:val="24"/>
          <w:lang w:val="az-Latn-AZ" w:eastAsia="ru-RU"/>
        </w:rPr>
        <w:t>)</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10.</w:t>
      </w:r>
      <w:r w:rsidRPr="00CE67AA">
        <w:rPr>
          <w:rFonts w:ascii="Times New Roman" w:eastAsia="Times New Roman" w:hAnsi="Times New Roman" w:cs="Times New Roman"/>
          <w:b/>
          <w:bCs/>
          <w:color w:val="000000"/>
          <w:sz w:val="24"/>
          <w:szCs w:val="24"/>
          <w:lang w:val="az-Latn-AZ" w:eastAsia="ru-RU"/>
        </w:rPr>
        <w:t>    </w:t>
      </w:r>
      <w:hyperlink r:id="rId5" w:tgtFrame="_blank" w:tooltip="Azərbaycan Respublikasının 14 iyun 2016-cı il tarixli 287-VQD nömrəli Qanunu " w:history="1">
        <w:r w:rsidRPr="00CE67AA">
          <w:rPr>
            <w:rFonts w:ascii="Palatino Linotype" w:eastAsia="Times New Roman" w:hAnsi="Palatino Linotype" w:cs="Times New Roman"/>
            <w:color w:val="0000FF"/>
            <w:sz w:val="24"/>
            <w:szCs w:val="24"/>
            <w:u w:val="single"/>
            <w:lang w:val="az-Latn-AZ" w:eastAsia="ru-RU"/>
          </w:rPr>
          <w:t>14 iyun 2016-cı il tarixli </w:t>
        </w:r>
        <w:r w:rsidRPr="00CE67AA">
          <w:rPr>
            <w:rFonts w:ascii="Palatino Linotype" w:eastAsia="Times New Roman" w:hAnsi="Palatino Linotype" w:cs="Times New Roman"/>
            <w:b/>
            <w:bCs/>
            <w:color w:val="0000FF"/>
            <w:sz w:val="24"/>
            <w:szCs w:val="24"/>
            <w:u w:val="single"/>
            <w:lang w:val="az-Latn-AZ" w:eastAsia="ru-RU"/>
          </w:rPr>
          <w:t>287-VQD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(“Respublika” qəzeti, 22 iyul 2016-cı il, № 156, Azərbaycan Respublikasının Qanunvericilik Toplusu, 2016-cı il, № 7, maddə 1240)</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11.</w:t>
      </w:r>
      <w:r w:rsidRPr="00CE67AA">
        <w:rPr>
          <w:rFonts w:ascii="Times New Roman" w:eastAsia="Times New Roman" w:hAnsi="Times New Roman" w:cs="Times New Roman"/>
          <w:b/>
          <w:bCs/>
          <w:color w:val="000000"/>
          <w:sz w:val="24"/>
          <w:szCs w:val="24"/>
          <w:lang w:val="az-Latn-AZ" w:eastAsia="ru-RU"/>
        </w:rPr>
        <w:t>    </w:t>
      </w:r>
      <w:hyperlink r:id="rId6" w:tgtFrame="_blank" w:tooltip="Azərbaycan Respublikasının 14 aprel 2017-ci il tarixli 607-VQD nömrəli Qanunu" w:history="1">
        <w:r w:rsidRPr="00CE67AA">
          <w:rPr>
            <w:rFonts w:ascii="Palatino Linotype" w:eastAsia="Times New Roman" w:hAnsi="Palatino Linotype" w:cs="Times New Roman"/>
            <w:color w:val="0000FF"/>
            <w:sz w:val="24"/>
            <w:szCs w:val="24"/>
            <w:u w:val="single"/>
            <w:lang w:val="az-Latn-AZ" w:eastAsia="ru-RU"/>
          </w:rPr>
          <w:t>14 aprel 2017-ci il tarixli </w:t>
        </w:r>
        <w:r w:rsidRPr="00CE67AA">
          <w:rPr>
            <w:rFonts w:ascii="Palatino Linotype" w:eastAsia="Times New Roman" w:hAnsi="Palatino Linotype" w:cs="Times New Roman"/>
            <w:b/>
            <w:bCs/>
            <w:color w:val="0000FF"/>
            <w:sz w:val="24"/>
            <w:szCs w:val="24"/>
            <w:u w:val="single"/>
            <w:lang w:val="az-Latn-AZ" w:eastAsia="ru-RU"/>
          </w:rPr>
          <w:t>607-VQD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(“Xalq” qəzeti, 2 iyun 2017-ci il, № 117, Azərbaycan Respublikasının Qanunvericilik Toplusu, 2017-ci il, № 5, maddə 719)</w:t>
      </w:r>
    </w:p>
    <w:p w:rsidR="00CE67AA" w:rsidRPr="00CE67AA" w:rsidRDefault="00CE67AA" w:rsidP="00CE67AA">
      <w:pPr>
        <w:spacing w:after="120" w:line="240" w:lineRule="auto"/>
        <w:ind w:left="357" w:hanging="35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b/>
          <w:bCs/>
          <w:color w:val="000000"/>
          <w:sz w:val="24"/>
          <w:szCs w:val="24"/>
          <w:lang w:val="az-Latn-AZ" w:eastAsia="ru-RU"/>
        </w:rPr>
        <w:t>12.</w:t>
      </w:r>
      <w:r w:rsidRPr="00CE67AA">
        <w:rPr>
          <w:rFonts w:ascii="Times New Roman" w:eastAsia="Times New Roman" w:hAnsi="Times New Roman" w:cs="Times New Roman"/>
          <w:b/>
          <w:bCs/>
          <w:color w:val="000000"/>
          <w:sz w:val="24"/>
          <w:szCs w:val="24"/>
          <w:lang w:val="az-Latn-AZ" w:eastAsia="ru-RU"/>
        </w:rPr>
        <w:t>    </w:t>
      </w:r>
      <w:hyperlink r:id="rId7" w:tgtFrame="_blank" w:tooltip="Azərbaycan Respublikasının 15 dekabr 2017-ci il tarixli 926-VQD nömrəli Qanunu " w:history="1">
        <w:r w:rsidRPr="00CE67AA">
          <w:rPr>
            <w:rFonts w:ascii="Palatino Linotype" w:eastAsia="Times New Roman" w:hAnsi="Palatino Linotype" w:cs="Times New Roman"/>
            <w:color w:val="0000FF"/>
            <w:sz w:val="24"/>
            <w:szCs w:val="24"/>
            <w:u w:val="single"/>
            <w:lang w:val="az-Latn-AZ" w:eastAsia="ru-RU"/>
          </w:rPr>
          <w:t>15 dekabr 2017-ci il tarixli </w:t>
        </w:r>
        <w:r w:rsidRPr="00CE67AA">
          <w:rPr>
            <w:rFonts w:ascii="Palatino Linotype" w:eastAsia="Times New Roman" w:hAnsi="Palatino Linotype" w:cs="Times New Roman"/>
            <w:b/>
            <w:bCs/>
            <w:color w:val="0000FF"/>
            <w:sz w:val="24"/>
            <w:szCs w:val="24"/>
            <w:u w:val="single"/>
            <w:lang w:val="az-Latn-AZ" w:eastAsia="ru-RU"/>
          </w:rPr>
          <w:t>926-VQD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(“Azərbaycan” qəzeti, 2 fevral 2018-ci il, № 24, Azərbaycan Respublikasının Qanunvericilik Toplusu, 2018-ci il, № 1, maddə 11)</w:t>
      </w:r>
    </w:p>
    <w:p w:rsidR="00CE67AA" w:rsidRPr="00CE67AA" w:rsidRDefault="00CE67AA" w:rsidP="00CE67AA">
      <w:pPr>
        <w:spacing w:after="0" w:line="240" w:lineRule="auto"/>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360"/>
        <w:jc w:val="center"/>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b/>
          <w:bCs/>
          <w:color w:val="0000FF"/>
          <w:sz w:val="24"/>
          <w:szCs w:val="24"/>
          <w:u w:val="single"/>
          <w:lang w:val="az-Latn-AZ" w:eastAsia="ru-RU"/>
        </w:rPr>
        <w:t>QANUNA EDİLMİŞ DƏYİŞİKLİK VƏ ƏLAVƏLƏRİN SİYAHISI</w:t>
      </w:r>
    </w:p>
    <w:p w:rsidR="00CE67AA" w:rsidRPr="00CE67AA" w:rsidRDefault="00CE67AA" w:rsidP="00CE67AA">
      <w:pPr>
        <w:spacing w:after="0" w:line="240" w:lineRule="auto"/>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val="az-Latn-AZ" w:eastAsia="ru-RU"/>
        </w:rPr>
        <w:br w:type="textWrapping" w:clear="all"/>
      </w:r>
    </w:p>
    <w:p w:rsidR="00CE67AA" w:rsidRPr="00CE67AA" w:rsidRDefault="00CE67AA" w:rsidP="00CE67AA">
      <w:pPr>
        <w:spacing w:after="0" w:line="240" w:lineRule="auto"/>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pict>
          <v:rect id="_x0000_i1025" style="width:154.35pt;height:.75pt" o:hrpct="330" o:hrstd="t" o:hr="t" fillcolor="#a0a0a0" stroked="f"/>
        </w:pict>
      </w:r>
    </w:p>
    <w:bookmarkStart w:id="44" w:name="_edn1"/>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lastRenderedPageBreak/>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"_ednref1"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w:t>
      </w:r>
      <w:r w:rsidRPr="00CE67AA">
        <w:rPr>
          <w:rFonts w:ascii="Times New Roman" w:eastAsia="Times New Roman" w:hAnsi="Times New Roman" w:cs="Times New Roman"/>
          <w:color w:val="000000"/>
          <w:sz w:val="24"/>
          <w:szCs w:val="24"/>
          <w:lang w:eastAsia="ru-RU"/>
        </w:rPr>
        <w:fldChar w:fldCharType="end"/>
      </w:r>
      <w:bookmarkEnd w:id="44"/>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1-ci maddənin dördüncü abzasında "</w:t>
      </w:r>
      <w:r w:rsidRPr="00CE67AA">
        <w:rPr>
          <w:rFonts w:ascii="Palatino Linotype" w:eastAsia="Times New Roman" w:hAnsi="Palatino Linotype" w:cs="Times New Roman"/>
          <w:b/>
          <w:bCs/>
          <w:color w:val="000000"/>
          <w:sz w:val="24"/>
          <w:szCs w:val="24"/>
          <w:lang w:val="az-Latn-AZ" w:eastAsia="ru-RU"/>
        </w:rPr>
        <w:t>seleksiya yolu ilə</w:t>
      </w:r>
      <w:r w:rsidRPr="00CE67AA">
        <w:rPr>
          <w:rFonts w:ascii="Palatino Linotype" w:eastAsia="Times New Roman" w:hAnsi="Palatino Linotype" w:cs="Times New Roman"/>
          <w:color w:val="000000"/>
          <w:sz w:val="24"/>
          <w:szCs w:val="24"/>
          <w:lang w:val="az-Latn-AZ" w:eastAsia="ru-RU"/>
        </w:rPr>
        <w:t>" sözlərindən sonra "</w:t>
      </w:r>
      <w:r w:rsidRPr="00CE67AA">
        <w:rPr>
          <w:rFonts w:ascii="Palatino Linotype" w:eastAsia="Times New Roman" w:hAnsi="Palatino Linotype" w:cs="Times New Roman"/>
          <w:b/>
          <w:bCs/>
          <w:color w:val="000000"/>
          <w:sz w:val="24"/>
          <w:szCs w:val="24"/>
          <w:lang w:val="az-Latn-AZ" w:eastAsia="ru-RU"/>
        </w:rPr>
        <w:t>originatorun nəzarəti altında</w:t>
      </w:r>
      <w:r w:rsidRPr="00CE67AA">
        <w:rPr>
          <w:rFonts w:ascii="Palatino Linotype" w:eastAsia="Times New Roman" w:hAnsi="Palatino Linotype" w:cs="Times New Roman"/>
          <w:color w:val="000000"/>
          <w:sz w:val="24"/>
          <w:szCs w:val="24"/>
          <w:lang w:val="az-Latn-AZ" w:eastAsia="ru-RU"/>
        </w:rPr>
        <w:t>" sözləri əlavə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45" w:name="_edn2"/>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"_ednref2"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w:t>
      </w:r>
      <w:r w:rsidRPr="00CE67AA">
        <w:rPr>
          <w:rFonts w:ascii="Times New Roman" w:eastAsia="Times New Roman" w:hAnsi="Times New Roman" w:cs="Times New Roman"/>
          <w:color w:val="000000"/>
          <w:sz w:val="24"/>
          <w:szCs w:val="24"/>
          <w:lang w:eastAsia="ru-RU"/>
        </w:rPr>
        <w:fldChar w:fldCharType="end"/>
      </w:r>
      <w:bookmarkEnd w:id="45"/>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1-ci maddənin on birinci abzasında "</w:t>
      </w:r>
      <w:r w:rsidRPr="00CE67AA">
        <w:rPr>
          <w:rFonts w:ascii="Palatino Linotype" w:eastAsia="Times New Roman" w:hAnsi="Palatino Linotype" w:cs="Times New Roman"/>
          <w:b/>
          <w:bCs/>
          <w:color w:val="000000"/>
          <w:sz w:val="24"/>
          <w:szCs w:val="24"/>
          <w:lang w:val="az-Latn-AZ" w:eastAsia="ru-RU"/>
        </w:rPr>
        <w:t>əkinlərin</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toxumluq əkinlərin</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46" w:name="_edn3"/>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"_ednref3"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w:t>
      </w:r>
      <w:r w:rsidRPr="00CE67AA">
        <w:rPr>
          <w:rFonts w:ascii="Times New Roman" w:eastAsia="Times New Roman" w:hAnsi="Times New Roman" w:cs="Times New Roman"/>
          <w:color w:val="000000"/>
          <w:sz w:val="24"/>
          <w:szCs w:val="24"/>
          <w:lang w:eastAsia="ru-RU"/>
        </w:rPr>
        <w:fldChar w:fldCharType="end"/>
      </w:r>
      <w:bookmarkEnd w:id="46"/>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1-ci maddənin on ikinci abzası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Roman AzCyr" w:eastAsia="Times New Roman" w:hAnsi="Times Roman AzCyr" w:cs="Times New Roman"/>
          <w:strike/>
          <w:color w:val="000000"/>
          <w:sz w:val="24"/>
          <w:szCs w:val="24"/>
          <w:lang w:val="az-Latn-AZ" w:eastAsia="ru-RU"/>
        </w:rPr>
        <w:t>«</w:t>
      </w:r>
      <w:r w:rsidRPr="00CE67AA">
        <w:rPr>
          <w:rFonts w:ascii="Palatino Linotype" w:eastAsia="Times New Roman" w:hAnsi="Palatino Linotype" w:cs="Times New Roman"/>
          <w:b/>
          <w:bCs/>
          <w:strike/>
          <w:color w:val="000000"/>
          <w:sz w:val="24"/>
          <w:szCs w:val="24"/>
          <w:lang w:val="az-Latn-AZ" w:eastAsia="ru-RU"/>
        </w:rPr>
        <w:t>sortluq və səpin keyfiyyətləri</w:t>
      </w:r>
      <w:r w:rsidRPr="00CE67AA">
        <w:rPr>
          <w:rFonts w:ascii="Times Roman AzCyr" w:eastAsia="Times New Roman" w:hAnsi="Times Roman AzCyr" w:cs="Times New Roman"/>
          <w:strike/>
          <w:color w:val="000000"/>
          <w:sz w:val="24"/>
          <w:szCs w:val="24"/>
          <w:lang w:val="az-Latn-AZ" w:eastAsia="ru-RU"/>
        </w:rPr>
        <w:t>»</w:t>
      </w:r>
      <w:r w:rsidRPr="00CE67AA">
        <w:rPr>
          <w:rFonts w:ascii="Palatino Linotype" w:eastAsia="Times New Roman" w:hAnsi="Palatino Linotype" w:cs="Times New Roman"/>
          <w:strike/>
          <w:color w:val="000000"/>
          <w:sz w:val="24"/>
          <w:szCs w:val="24"/>
          <w:lang w:val="az-Latn-AZ" w:eastAsia="ru-RU"/>
        </w:rPr>
        <w:t> </w:t>
      </w:r>
      <w:r w:rsidRPr="00CE67AA">
        <w:rPr>
          <w:rFonts w:ascii="Times Roman AzCyr" w:eastAsia="Times New Roman" w:hAnsi="Times Roman AzCyr" w:cs="Times New Roman"/>
          <w:strike/>
          <w:color w:val="000000"/>
          <w:sz w:val="24"/>
          <w:szCs w:val="24"/>
          <w:lang w:val="az-Latn-AZ" w:eastAsia="ru-RU"/>
        </w:rPr>
        <w:t>—</w:t>
      </w:r>
      <w:r w:rsidRPr="00CE67AA">
        <w:rPr>
          <w:rFonts w:ascii="Palatino Linotype" w:eastAsia="Times New Roman" w:hAnsi="Palatino Linotype" w:cs="Times New Roman"/>
          <w:strike/>
          <w:color w:val="000000"/>
          <w:sz w:val="24"/>
          <w:szCs w:val="24"/>
          <w:lang w:val="az-Latn-AZ" w:eastAsia="ru-RU"/>
        </w:rPr>
        <w:t> toxumların sorttəmizliyinin və səpinə yararlılıq dərəcəsinin göstəriciləri;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47" w:name="_edn4"/>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"_ednref4"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[4]</w:t>
      </w:r>
      <w:r w:rsidRPr="00CE67AA">
        <w:rPr>
          <w:rFonts w:ascii="Times New Roman" w:eastAsia="Times New Roman" w:hAnsi="Times New Roman" w:cs="Times New Roman"/>
          <w:color w:val="000000"/>
          <w:sz w:val="24"/>
          <w:szCs w:val="24"/>
          <w:lang w:eastAsia="ru-RU"/>
        </w:rPr>
        <w:fldChar w:fldCharType="end"/>
      </w:r>
      <w:bookmarkEnd w:id="47"/>
      <w:r w:rsidRPr="00CE67AA">
        <w:rPr>
          <w:rFonts w:ascii="Palatino Linotype" w:eastAsia="Times New Roman" w:hAnsi="Palatino Linotype" w:cs="Times New Roman"/>
          <w:color w:val="000000"/>
          <w:sz w:val="24"/>
          <w:szCs w:val="24"/>
          <w:lang w:val="az-Latn-AZ" w:eastAsia="ru-RU"/>
        </w:rPr>
        <w:t> 1 fevral 2008-ci il tarixli Azərbaycan Respublikasının Qanunu</w:t>
      </w:r>
      <w:r w:rsidRPr="00CE67AA">
        <w:rPr>
          <w:rFonts w:ascii="Palatino Linotype" w:eastAsia="Times New Roman" w:hAnsi="Palatino Linotype" w:cs="Times New Roman"/>
          <w:b/>
          <w:bCs/>
          <w:color w:val="000000"/>
          <w:sz w:val="24"/>
          <w:szCs w:val="24"/>
          <w:lang w:val="az-Latn-AZ" w:eastAsia="ru-RU"/>
        </w:rPr>
        <w:t>  (“Azərbaycan” qəzeti, 8 fevral 2008-ci il, № 29) </w:t>
      </w:r>
      <w:r w:rsidRPr="00CE67AA">
        <w:rPr>
          <w:rFonts w:ascii="Palatino Linotype" w:eastAsia="Times New Roman" w:hAnsi="Palatino Linotype" w:cs="Times New Roman"/>
          <w:color w:val="000000"/>
          <w:sz w:val="24"/>
          <w:szCs w:val="24"/>
          <w:lang w:val="az-Latn-AZ" w:eastAsia="ru-RU"/>
        </w:rPr>
        <w:t>ilə 1-ci maddəsinin on beşinci abzasında "</w:t>
      </w:r>
      <w:r w:rsidRPr="00CE67AA">
        <w:rPr>
          <w:rFonts w:ascii="Palatino Linotype" w:eastAsia="Times New Roman" w:hAnsi="Palatino Linotype" w:cs="Times New Roman"/>
          <w:b/>
          <w:bCs/>
          <w:color w:val="000000"/>
          <w:sz w:val="24"/>
          <w:szCs w:val="24"/>
          <w:lang w:val="az-Latn-AZ" w:eastAsia="ru-RU"/>
        </w:rPr>
        <w:t>şəxslərin qeydiyyat</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şəxslərin uçotu</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48" w:name="_edn5"/>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"_ednref5"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[5]</w:t>
      </w:r>
      <w:r w:rsidRPr="00CE67AA">
        <w:rPr>
          <w:rFonts w:ascii="Times New Roman" w:eastAsia="Times New Roman" w:hAnsi="Times New Roman" w:cs="Times New Roman"/>
          <w:color w:val="000000"/>
          <w:sz w:val="24"/>
          <w:szCs w:val="24"/>
          <w:lang w:eastAsia="ru-RU"/>
        </w:rPr>
        <w:fldChar w:fldCharType="end"/>
      </w:r>
      <w:bookmarkEnd w:id="48"/>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1-ci maddəyə on altıncı-iyirmi birinci abzaslar əlavə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49" w:name="_edn6"/>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"_ednref6"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[6]</w:t>
      </w:r>
      <w:r w:rsidRPr="00CE67AA">
        <w:rPr>
          <w:rFonts w:ascii="Times New Roman" w:eastAsia="Times New Roman" w:hAnsi="Times New Roman" w:cs="Times New Roman"/>
          <w:color w:val="000000"/>
          <w:sz w:val="24"/>
          <w:szCs w:val="24"/>
          <w:lang w:eastAsia="ru-RU"/>
        </w:rPr>
        <w:fldChar w:fldCharType="end"/>
      </w:r>
      <w:bookmarkEnd w:id="49"/>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6-cı maddənin ikinci abzasında "</w:t>
      </w:r>
      <w:r w:rsidRPr="00CE67AA">
        <w:rPr>
          <w:rFonts w:ascii="Palatino Linotype" w:eastAsia="Times New Roman" w:hAnsi="Palatino Linotype" w:cs="Times New Roman"/>
          <w:b/>
          <w:bCs/>
          <w:color w:val="000000"/>
          <w:sz w:val="24"/>
          <w:szCs w:val="24"/>
          <w:lang w:val="az-Latn-AZ" w:eastAsia="ru-RU"/>
        </w:rPr>
        <w:t>sortun səciyyəvi və fərqli xüsusiyyətlərini təyin etməyə imkan verən oxşarlıq</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sortun səciyyəvi xüsusiyyətlərini təyin etməyə imkan verən fərqlilik, oxşarlıq</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0" w:name="_edn7"/>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"_ednref7"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[7]</w:t>
      </w:r>
      <w:r w:rsidRPr="00CE67AA">
        <w:rPr>
          <w:rFonts w:ascii="Times New Roman" w:eastAsia="Times New Roman" w:hAnsi="Times New Roman" w:cs="Times New Roman"/>
          <w:color w:val="000000"/>
          <w:sz w:val="24"/>
          <w:szCs w:val="24"/>
          <w:lang w:eastAsia="ru-RU"/>
        </w:rPr>
        <w:fldChar w:fldCharType="end"/>
      </w:r>
      <w:bookmarkEnd w:id="50"/>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8-ci maddənin ikinci abzasında "</w:t>
      </w:r>
      <w:r w:rsidRPr="00CE67AA">
        <w:rPr>
          <w:rFonts w:ascii="Palatino Linotype" w:eastAsia="Times New Roman" w:hAnsi="Palatino Linotype" w:cs="Times New Roman"/>
          <w:b/>
          <w:bCs/>
          <w:color w:val="000000"/>
          <w:sz w:val="24"/>
          <w:szCs w:val="24"/>
          <w:lang w:val="az-Latn-AZ" w:eastAsia="ru-RU"/>
        </w:rPr>
        <w:t>qanunvericilik aktlarına və normativ hüquqi sənədlərə</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qanunvericiliyə</w:t>
      </w:r>
      <w:r w:rsidRPr="00CE67AA">
        <w:rPr>
          <w:rFonts w:ascii="Palatino Linotype" w:eastAsia="Times New Roman" w:hAnsi="Palatino Linotype" w:cs="Times New Roman"/>
          <w:color w:val="000000"/>
          <w:sz w:val="24"/>
          <w:szCs w:val="24"/>
          <w:lang w:val="az-Latn-AZ" w:eastAsia="ru-RU"/>
        </w:rPr>
        <w:t>" sözü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1" w:name="_edn8"/>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"_ednref8"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[8]</w:t>
      </w:r>
      <w:r w:rsidRPr="00CE67AA">
        <w:rPr>
          <w:rFonts w:ascii="Times New Roman" w:eastAsia="Times New Roman" w:hAnsi="Times New Roman" w:cs="Times New Roman"/>
          <w:color w:val="000000"/>
          <w:sz w:val="24"/>
          <w:szCs w:val="24"/>
          <w:lang w:eastAsia="ru-RU"/>
        </w:rPr>
        <w:fldChar w:fldCharType="end"/>
      </w:r>
      <w:bookmarkEnd w:id="51"/>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8-ci maddənin üçüncü abzasında "</w:t>
      </w:r>
      <w:r w:rsidRPr="00CE67AA">
        <w:rPr>
          <w:rFonts w:ascii="Palatino Linotype" w:eastAsia="Times New Roman" w:hAnsi="Palatino Linotype" w:cs="Times New Roman"/>
          <w:b/>
          <w:bCs/>
          <w:color w:val="000000"/>
          <w:sz w:val="24"/>
          <w:szCs w:val="24"/>
          <w:lang w:val="az-Latn-AZ" w:eastAsia="ru-RU"/>
        </w:rPr>
        <w:t>şəhadətnamələr</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uyğunluq sertifikatları</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2" w:name="_edn9"/>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"_ednref9"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[9]</w:t>
      </w:r>
      <w:r w:rsidRPr="00CE67AA">
        <w:rPr>
          <w:rFonts w:ascii="Times New Roman" w:eastAsia="Times New Roman" w:hAnsi="Times New Roman" w:cs="Times New Roman"/>
          <w:color w:val="000000"/>
          <w:sz w:val="24"/>
          <w:szCs w:val="24"/>
          <w:lang w:eastAsia="ru-RU"/>
        </w:rPr>
        <w:fldChar w:fldCharType="end"/>
      </w:r>
      <w:bookmarkEnd w:id="52"/>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 xml:space="preserve">Azərbaycan Respublikasının Qanunvericilik Toplusu, 2005-ci il, № 11, </w:t>
      </w:r>
      <w:r w:rsidRPr="00CE67AA">
        <w:rPr>
          <w:rFonts w:ascii="Palatino Linotype" w:eastAsia="Times New Roman" w:hAnsi="Palatino Linotype" w:cs="Times New Roman"/>
          <w:b/>
          <w:bCs/>
          <w:color w:val="000000"/>
          <w:sz w:val="24"/>
          <w:szCs w:val="24"/>
          <w:lang w:val="az-Latn-AZ" w:eastAsia="ru-RU"/>
        </w:rPr>
        <w:lastRenderedPageBreak/>
        <w:t>maddə 997</w:t>
      </w:r>
      <w:r w:rsidRPr="00CE67AA">
        <w:rPr>
          <w:rFonts w:ascii="Palatino Linotype" w:eastAsia="Times New Roman" w:hAnsi="Palatino Linotype" w:cs="Times New Roman"/>
          <w:color w:val="000000"/>
          <w:sz w:val="24"/>
          <w:szCs w:val="24"/>
          <w:lang w:val="az-Latn-AZ" w:eastAsia="ru-RU"/>
        </w:rPr>
        <w:t>) ilə 8-ci maddənin beşinci abzasında "</w:t>
      </w:r>
      <w:r w:rsidRPr="00CE67AA">
        <w:rPr>
          <w:rFonts w:ascii="Palatino Linotype" w:eastAsia="Times New Roman" w:hAnsi="Palatino Linotype" w:cs="Times New Roman"/>
          <w:b/>
          <w:bCs/>
          <w:color w:val="000000"/>
          <w:sz w:val="24"/>
          <w:szCs w:val="24"/>
          <w:lang w:val="az-Latn-AZ" w:eastAsia="ru-RU"/>
        </w:rPr>
        <w:t>normalara</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şərtlərə</w:t>
      </w:r>
      <w:r w:rsidRPr="00CE67AA">
        <w:rPr>
          <w:rFonts w:ascii="Palatino Linotype" w:eastAsia="Times New Roman" w:hAnsi="Palatino Linotype" w:cs="Times New Roman"/>
          <w:color w:val="000000"/>
          <w:sz w:val="24"/>
          <w:szCs w:val="24"/>
          <w:lang w:val="az-Latn-AZ" w:eastAsia="ru-RU"/>
        </w:rPr>
        <w:t>" sözü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3" w:name="_edn10"/>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"_ednref10"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[10]</w:t>
      </w:r>
      <w:r w:rsidRPr="00CE67AA">
        <w:rPr>
          <w:rFonts w:ascii="Times New Roman" w:eastAsia="Times New Roman" w:hAnsi="Times New Roman" w:cs="Times New Roman"/>
          <w:color w:val="000000"/>
          <w:sz w:val="24"/>
          <w:szCs w:val="24"/>
          <w:lang w:eastAsia="ru-RU"/>
        </w:rPr>
        <w:fldChar w:fldCharType="end"/>
      </w:r>
      <w:bookmarkEnd w:id="53"/>
      <w:r w:rsidRPr="00CE67AA">
        <w:rPr>
          <w:rFonts w:ascii="Palatino Linotype" w:eastAsia="Times New Roman" w:hAnsi="Palatino Linotype" w:cs="Times New Roman"/>
          <w:color w:val="000000"/>
          <w:sz w:val="24"/>
          <w:szCs w:val="24"/>
          <w:lang w:val="az-Latn-AZ" w:eastAsia="ru-RU"/>
        </w:rPr>
        <w:t> 1 fevral 2008-ci il tarixli Azərbaycan Respublikasının Qanunu</w:t>
      </w:r>
      <w:r w:rsidRPr="00CE67AA">
        <w:rPr>
          <w:rFonts w:ascii="Palatino Linotype" w:eastAsia="Times New Roman" w:hAnsi="Palatino Linotype" w:cs="Times New Roman"/>
          <w:b/>
          <w:bCs/>
          <w:color w:val="000000"/>
          <w:sz w:val="24"/>
          <w:szCs w:val="24"/>
          <w:lang w:val="az-Latn-AZ" w:eastAsia="ru-RU"/>
        </w:rPr>
        <w:t>  (“Azərbaycan” qəzeti, 8 fevral 2008-ci il, № 29) </w:t>
      </w:r>
      <w:r w:rsidRPr="00CE67AA">
        <w:rPr>
          <w:rFonts w:ascii="Palatino Linotype" w:eastAsia="Times New Roman" w:hAnsi="Palatino Linotype" w:cs="Times New Roman"/>
          <w:color w:val="000000"/>
          <w:sz w:val="24"/>
          <w:szCs w:val="24"/>
          <w:lang w:val="az-Latn-AZ" w:eastAsia="ru-RU"/>
        </w:rPr>
        <w:t>ilə 8-ci maddəsinin birinci hissəsinin altıncı abzasında "</w:t>
      </w:r>
      <w:r w:rsidRPr="00CE67AA">
        <w:rPr>
          <w:rFonts w:ascii="Palatino Linotype" w:eastAsia="Times New Roman" w:hAnsi="Palatino Linotype" w:cs="Times New Roman"/>
          <w:b/>
          <w:bCs/>
          <w:color w:val="000000"/>
          <w:sz w:val="24"/>
          <w:szCs w:val="24"/>
          <w:lang w:val="az-Latn-AZ" w:eastAsia="ru-RU"/>
        </w:rPr>
        <w:t>qeydiyyata</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uçota</w:t>
      </w:r>
      <w:r w:rsidRPr="00CE67AA">
        <w:rPr>
          <w:rFonts w:ascii="Palatino Linotype" w:eastAsia="Times New Roman" w:hAnsi="Palatino Linotype" w:cs="Times New Roman"/>
          <w:color w:val="000000"/>
          <w:sz w:val="24"/>
          <w:szCs w:val="24"/>
          <w:lang w:val="az-Latn-AZ" w:eastAsia="ru-RU"/>
        </w:rPr>
        <w:t>" sözü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4" w:name="_edn11"/>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"_ednref11"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[11]</w:t>
      </w:r>
      <w:r w:rsidRPr="00CE67AA">
        <w:rPr>
          <w:rFonts w:ascii="Times New Roman" w:eastAsia="Times New Roman" w:hAnsi="Times New Roman" w:cs="Times New Roman"/>
          <w:color w:val="000000"/>
          <w:sz w:val="24"/>
          <w:szCs w:val="24"/>
          <w:lang w:eastAsia="ru-RU"/>
        </w:rPr>
        <w:fldChar w:fldCharType="end"/>
      </w:r>
      <w:bookmarkEnd w:id="54"/>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8-ci maddənin doqquzuncu abzasında "</w:t>
      </w:r>
      <w:r w:rsidRPr="00CE67AA">
        <w:rPr>
          <w:rFonts w:ascii="Palatino Linotype" w:eastAsia="Times New Roman" w:hAnsi="Palatino Linotype" w:cs="Times New Roman"/>
          <w:b/>
          <w:bCs/>
          <w:color w:val="000000"/>
          <w:sz w:val="24"/>
          <w:szCs w:val="24"/>
          <w:lang w:val="az-Latn-AZ" w:eastAsia="ru-RU"/>
        </w:rPr>
        <w:t>qapalı rayonlar</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əlverişli şəraiti olan ərazilər</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5" w:name="_edn12"/>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"_ednref12"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[12]</w:t>
      </w:r>
      <w:r w:rsidRPr="00CE67AA">
        <w:rPr>
          <w:rFonts w:ascii="Times New Roman" w:eastAsia="Times New Roman" w:hAnsi="Times New Roman" w:cs="Times New Roman"/>
          <w:color w:val="000000"/>
          <w:sz w:val="24"/>
          <w:szCs w:val="24"/>
          <w:lang w:eastAsia="ru-RU"/>
        </w:rPr>
        <w:fldChar w:fldCharType="end"/>
      </w:r>
      <w:bookmarkEnd w:id="55"/>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23 aprel 2002-ci il tarixli 311-IIQD</w:t>
      </w:r>
      <w:r w:rsidRPr="00CE67AA">
        <w:rPr>
          <w:rFonts w:ascii="Palatino Linotype" w:eastAsia="Times New Roman" w:hAnsi="Palatino Linotype" w:cs="Times New Roman"/>
          <w:color w:val="FF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2002-ci il, № 5, maddə 241</w:t>
      </w:r>
      <w:r w:rsidRPr="00CE67AA">
        <w:rPr>
          <w:rFonts w:ascii="Palatino Linotype" w:eastAsia="Times New Roman" w:hAnsi="Palatino Linotype" w:cs="Times New Roman"/>
          <w:color w:val="000000"/>
          <w:sz w:val="24"/>
          <w:szCs w:val="24"/>
          <w:lang w:val="az-Latn-AZ" w:eastAsia="ru-RU"/>
        </w:rPr>
        <w:t>) ilə 8-ci maddənin on birinci abzasında "</w:t>
      </w:r>
      <w:r w:rsidRPr="00CE67AA">
        <w:rPr>
          <w:rFonts w:ascii="Palatino Linotype" w:eastAsia="Times New Roman" w:hAnsi="Palatino Linotype" w:cs="Times New Roman"/>
          <w:b/>
          <w:bCs/>
          <w:color w:val="000000"/>
          <w:sz w:val="24"/>
          <w:szCs w:val="24"/>
          <w:lang w:val="az-Latn-AZ" w:eastAsia="ru-RU"/>
        </w:rPr>
        <w:t>müəssisələr, idarələr və təşkilatlar</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müəssisələri, idarələri və təşkilatları</w:t>
      </w:r>
      <w:r w:rsidRPr="00CE67AA">
        <w:rPr>
          <w:rFonts w:ascii="Palatino Linotype" w:eastAsia="Times New Roman" w:hAnsi="Palatino Linotype" w:cs="Times New Roman"/>
          <w:color w:val="000000"/>
          <w:sz w:val="24"/>
          <w:szCs w:val="24"/>
          <w:lang w:val="az-Latn-AZ" w:eastAsia="ru-RU"/>
        </w:rPr>
        <w:t>" sözləri ilə, "</w:t>
      </w:r>
      <w:r w:rsidRPr="00CE67AA">
        <w:rPr>
          <w:rFonts w:ascii="Palatino Linotype" w:eastAsia="Times New Roman" w:hAnsi="Palatino Linotype" w:cs="Times New Roman"/>
          <w:b/>
          <w:bCs/>
          <w:color w:val="000000"/>
          <w:sz w:val="24"/>
          <w:szCs w:val="24"/>
          <w:lang w:val="az-Latn-AZ" w:eastAsia="ru-RU"/>
        </w:rPr>
        <w:t>yaratmaq</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müvafiq icra hakimiyyəti orqanı ilə razılaşdırmaqla yaratmaq</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8-ci maddənin on birinci abzası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strike/>
          <w:color w:val="000000"/>
          <w:sz w:val="24"/>
          <w:szCs w:val="24"/>
          <w:lang w:val="az-Latn-AZ" w:eastAsia="ru-RU"/>
        </w:rPr>
        <w:t>müəyyən edilmiş qaydada toxumçuluq üzrə müəssisələri, idarələri və təşkilatları müvafiq icra hakimiyyəti orqanı ilə razılaşdırmaqla yaratmaq;</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56" w:name="_edn13"/>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"_ednref13"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[13]</w:t>
      </w:r>
      <w:r w:rsidRPr="00CE67AA">
        <w:rPr>
          <w:rFonts w:ascii="Times New Roman" w:eastAsia="Times New Roman" w:hAnsi="Times New Roman" w:cs="Times New Roman"/>
          <w:color w:val="000000"/>
          <w:sz w:val="24"/>
          <w:szCs w:val="24"/>
          <w:lang w:eastAsia="ru-RU"/>
        </w:rPr>
        <w:fldChar w:fldCharType="end"/>
      </w:r>
      <w:bookmarkEnd w:id="56"/>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8-ci maddəyə on ikinci-on dördüncü abzaslar əlavə edilmişdir. Maddənin əvvəlki on ikinci abzası müvafiq olaraq on beşinci abzas hesab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57" w:name="_edn14"/>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"_ednref14"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[14]</w:t>
      </w:r>
      <w:r w:rsidRPr="00CE67AA">
        <w:rPr>
          <w:rFonts w:ascii="Times New Roman" w:eastAsia="Times New Roman" w:hAnsi="Times New Roman" w:cs="Times New Roman"/>
          <w:color w:val="000000"/>
          <w:sz w:val="24"/>
          <w:szCs w:val="24"/>
          <w:lang w:eastAsia="ru-RU"/>
        </w:rPr>
        <w:fldChar w:fldCharType="end"/>
      </w:r>
      <w:bookmarkEnd w:id="57"/>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9-cu maddənin beşinci abzasında "</w:t>
      </w:r>
      <w:r w:rsidRPr="00CE67AA">
        <w:rPr>
          <w:rFonts w:ascii="Palatino Linotype" w:eastAsia="Times New Roman" w:hAnsi="Palatino Linotype" w:cs="Times New Roman"/>
          <w:b/>
          <w:bCs/>
          <w:color w:val="000000"/>
          <w:sz w:val="24"/>
          <w:szCs w:val="24"/>
          <w:lang w:val="az-Latn-AZ" w:eastAsia="ru-RU"/>
        </w:rPr>
        <w:t>şəhadətnamələrin</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sertifikatların</w:t>
      </w:r>
      <w:r w:rsidRPr="00CE67AA">
        <w:rPr>
          <w:rFonts w:ascii="Palatino Linotype" w:eastAsia="Times New Roman" w:hAnsi="Palatino Linotype" w:cs="Times New Roman"/>
          <w:color w:val="000000"/>
          <w:sz w:val="24"/>
          <w:szCs w:val="24"/>
          <w:lang w:val="az-Latn-AZ" w:eastAsia="ru-RU"/>
        </w:rPr>
        <w:t>" sözü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58" w:name="_edn15"/>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"_ednref15"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[15]</w:t>
      </w:r>
      <w:r w:rsidRPr="00CE67AA">
        <w:rPr>
          <w:rFonts w:ascii="Times New Roman" w:eastAsia="Times New Roman" w:hAnsi="Times New Roman" w:cs="Times New Roman"/>
          <w:color w:val="000000"/>
          <w:sz w:val="24"/>
          <w:szCs w:val="24"/>
          <w:lang w:eastAsia="ru-RU"/>
        </w:rPr>
        <w:fldChar w:fldCharType="end"/>
      </w:r>
      <w:bookmarkEnd w:id="58"/>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9-cu maddəyə yeni onuncu abzas əlavə edilmişdir. Maddənin əvvəlki onuncu abzası müvafiq olaraq on birinci abzas hesab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59" w:name="_edn16"/>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"_ednref16"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[16]</w:t>
      </w:r>
      <w:r w:rsidRPr="00CE67AA">
        <w:rPr>
          <w:rFonts w:ascii="Times New Roman" w:eastAsia="Times New Roman" w:hAnsi="Times New Roman" w:cs="Times New Roman"/>
          <w:color w:val="000000"/>
          <w:sz w:val="24"/>
          <w:szCs w:val="24"/>
          <w:lang w:eastAsia="ru-RU"/>
        </w:rPr>
        <w:fldChar w:fldCharType="end"/>
      </w:r>
      <w:bookmarkEnd w:id="59"/>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11-ci maddənin ikinci hissəsi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lastRenderedPageBreak/>
        <w:t>Orijinal və super elit toxumların istehsalı sortun müəllifinin və ya patent sahibinin nəzarəti altında elm-istehsalat birliklərinin, elmi-tədqiqat və tədris müəssisələrinin təcrübə təsərrüfatlarında, elit və reproduksiyalıtoxumların istehsalı isə ixtisaslaşdırılmış toxumçuluq və digər  təsərrüfatlarda həyata keçirilir.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0" w:name="_edn17"/>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"_ednref17"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[17]</w:t>
      </w:r>
      <w:r w:rsidRPr="00CE67AA">
        <w:rPr>
          <w:rFonts w:ascii="Times New Roman" w:eastAsia="Times New Roman" w:hAnsi="Times New Roman" w:cs="Times New Roman"/>
          <w:color w:val="000000"/>
          <w:sz w:val="24"/>
          <w:szCs w:val="24"/>
          <w:lang w:eastAsia="ru-RU"/>
        </w:rPr>
        <w:fldChar w:fldCharType="end"/>
      </w:r>
      <w:bookmarkEnd w:id="60"/>
      <w:r w:rsidRPr="00CE67AA">
        <w:rPr>
          <w:rFonts w:ascii="Palatino Linotype" w:eastAsia="Times New Roman" w:hAnsi="Palatino Linotype" w:cs="Times New Roman"/>
          <w:color w:val="000000"/>
          <w:sz w:val="24"/>
          <w:szCs w:val="24"/>
          <w:lang w:val="az-Latn-AZ" w:eastAsia="ru-RU"/>
        </w:rPr>
        <w:t> 3 dekabr 2002-ci il tarixli 389-IIQD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2003-cü il, № 1, maddə 7</w:t>
      </w:r>
      <w:r w:rsidRPr="00CE67AA">
        <w:rPr>
          <w:rFonts w:ascii="Palatino Linotype" w:eastAsia="Times New Roman" w:hAnsi="Palatino Linotype" w:cs="Times New Roman"/>
          <w:color w:val="000000"/>
          <w:sz w:val="24"/>
          <w:szCs w:val="24"/>
          <w:lang w:val="az-Latn-AZ" w:eastAsia="ru-RU"/>
        </w:rPr>
        <w:t>) ilə 11-ci maddəyə üçüncü hissə əlavə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1" w:name="_edn18"/>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"_ednref18"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[18]</w:t>
      </w:r>
      <w:r w:rsidRPr="00CE67AA">
        <w:rPr>
          <w:rFonts w:ascii="Times New Roman" w:eastAsia="Times New Roman" w:hAnsi="Times New Roman" w:cs="Times New Roman"/>
          <w:color w:val="000000"/>
          <w:sz w:val="24"/>
          <w:szCs w:val="24"/>
          <w:lang w:eastAsia="ru-RU"/>
        </w:rPr>
        <w:fldChar w:fldCharType="end"/>
      </w:r>
      <w:bookmarkEnd w:id="61"/>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12-ci maddənin ikinci hissəsində "</w:t>
      </w:r>
      <w:r w:rsidRPr="00CE67AA">
        <w:rPr>
          <w:rFonts w:ascii="Palatino Linotype" w:eastAsia="Times New Roman" w:hAnsi="Palatino Linotype" w:cs="Times New Roman"/>
          <w:b/>
          <w:bCs/>
          <w:color w:val="000000"/>
          <w:sz w:val="24"/>
          <w:szCs w:val="24"/>
          <w:lang w:val="az-Latn-AZ" w:eastAsia="ru-RU"/>
        </w:rPr>
        <w:t>keyfiyyət şəhadətnamələri</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sortluq və səpin keyfiyyətlərini təsdiq edən uyğunluq sertifikatları</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2" w:name="_edn19"/>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"_ednref19"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[19]</w:t>
      </w:r>
      <w:r w:rsidRPr="00CE67AA">
        <w:rPr>
          <w:rFonts w:ascii="Times New Roman" w:eastAsia="Times New Roman" w:hAnsi="Times New Roman" w:cs="Times New Roman"/>
          <w:color w:val="000000"/>
          <w:sz w:val="24"/>
          <w:szCs w:val="24"/>
          <w:lang w:eastAsia="ru-RU"/>
        </w:rPr>
        <w:fldChar w:fldCharType="end"/>
      </w:r>
      <w:bookmarkEnd w:id="62"/>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13-cü maddə çıxarılmışdır.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Maddənin əvvəlki redaksiyasında deyilirdi:</w:t>
      </w:r>
    </w:p>
    <w:p w:rsidR="00CE67AA" w:rsidRPr="00CE67AA" w:rsidRDefault="00CE67AA" w:rsidP="00CE67AA">
      <w:pPr>
        <w:spacing w:after="0" w:line="240" w:lineRule="auto"/>
        <w:ind w:firstLine="567"/>
        <w:jc w:val="both"/>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strike/>
          <w:color w:val="000000"/>
          <w:spacing w:val="60"/>
          <w:sz w:val="24"/>
          <w:szCs w:val="24"/>
          <w:lang w:val="az-Latn-AZ" w:eastAsia="ru-RU"/>
        </w:rPr>
        <w:t>Maddə 13.</w:t>
      </w:r>
      <w:r w:rsidRPr="00CE67AA">
        <w:rPr>
          <w:rFonts w:ascii="Palatino Linotype" w:eastAsia="Times New Roman" w:hAnsi="Palatino Linotype" w:cs="Arial"/>
          <w:b/>
          <w:bCs/>
          <w:strike/>
          <w:color w:val="000000"/>
          <w:sz w:val="24"/>
          <w:szCs w:val="24"/>
          <w:lang w:val="az-Latn-AZ" w:eastAsia="ru-RU"/>
        </w:rPr>
        <w:t> Sorttəzələmə müddəti</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İstehsal edilən toxumların sorttəzələmə müddətini müəllifin və ya patent sahibinin tövsiyəsinə əsasən dövlət toxumçuluq xidməti müəyyən edir.</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3" w:name="_edn20"/>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"_ednref20"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[20]</w:t>
      </w:r>
      <w:r w:rsidRPr="00CE67AA">
        <w:rPr>
          <w:rFonts w:ascii="Times New Roman" w:eastAsia="Times New Roman" w:hAnsi="Times New Roman" w:cs="Times New Roman"/>
          <w:color w:val="000000"/>
          <w:sz w:val="24"/>
          <w:szCs w:val="24"/>
          <w:lang w:eastAsia="ru-RU"/>
        </w:rPr>
        <w:fldChar w:fldCharType="end"/>
      </w:r>
      <w:bookmarkEnd w:id="63"/>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14-cü maddə çıxarılmışdır.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strike/>
          <w:color w:val="000000"/>
          <w:spacing w:val="60"/>
          <w:sz w:val="24"/>
          <w:szCs w:val="24"/>
          <w:lang w:val="az-Latn-AZ" w:eastAsia="ru-RU"/>
        </w:rPr>
        <w:t>Maddə 14.</w:t>
      </w:r>
      <w:r w:rsidRPr="00CE67AA">
        <w:rPr>
          <w:rFonts w:ascii="Palatino Linotype" w:eastAsia="Times New Roman" w:hAnsi="Palatino Linotype" w:cs="Arial"/>
          <w:b/>
          <w:bCs/>
          <w:strike/>
          <w:color w:val="000000"/>
          <w:sz w:val="24"/>
          <w:szCs w:val="24"/>
          <w:lang w:val="az-Latn-AZ" w:eastAsia="ru-RU"/>
        </w:rPr>
        <w:t> Toxumçuluq üzrə qapalı rayonlar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Yüksək keyfiyyətli toxumlar yetişdirməyə əlverişli fitosanitar və texnoloji şərait yaratmaq məqsədilə dövlət toxumçuluq xidməti müvafiq icra hakimiyyəti orqanlarının razılığı ilə toxum istehsalı üzrə qapalı rayonlar müəyyən edə bilər.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4" w:name="_edn21"/>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"_ednref21"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[21]</w:t>
      </w:r>
      <w:r w:rsidRPr="00CE67AA">
        <w:rPr>
          <w:rFonts w:ascii="Times New Roman" w:eastAsia="Times New Roman" w:hAnsi="Times New Roman" w:cs="Times New Roman"/>
          <w:color w:val="000000"/>
          <w:sz w:val="24"/>
          <w:szCs w:val="24"/>
          <w:lang w:eastAsia="ru-RU"/>
        </w:rPr>
        <w:fldChar w:fldCharType="end"/>
      </w:r>
      <w:bookmarkEnd w:id="64"/>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IV fəslin adı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Toxumçuluqda sahibkarlıq fəaliyyəti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5" w:name="_edn22"/>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"_ednref22"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[22]</w:t>
      </w:r>
      <w:r w:rsidRPr="00CE67AA">
        <w:rPr>
          <w:rFonts w:ascii="Times New Roman" w:eastAsia="Times New Roman" w:hAnsi="Times New Roman" w:cs="Times New Roman"/>
          <w:color w:val="000000"/>
          <w:sz w:val="24"/>
          <w:szCs w:val="24"/>
          <w:lang w:eastAsia="ru-RU"/>
        </w:rPr>
        <w:fldChar w:fldCharType="end"/>
      </w:r>
      <w:bookmarkEnd w:id="65"/>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16-cı maddənin birinci hissəsinin birinci cümləsi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lastRenderedPageBreak/>
        <w:t>Dövlət toxumçuluq müəssisələri tam təsərrüfat hesabı və müqavilələr əsasında fəaliyyət göstərir və dövlət toxumçuluq xidmətinin tabeliyindədirlər.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6" w:name="_edn23"/>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"_ednref23"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[23]</w:t>
      </w:r>
      <w:r w:rsidRPr="00CE67AA">
        <w:rPr>
          <w:rFonts w:ascii="Times New Roman" w:eastAsia="Times New Roman" w:hAnsi="Times New Roman" w:cs="Times New Roman"/>
          <w:color w:val="000000"/>
          <w:sz w:val="24"/>
          <w:szCs w:val="24"/>
          <w:lang w:eastAsia="ru-RU"/>
        </w:rPr>
        <w:fldChar w:fldCharType="end"/>
      </w:r>
      <w:bookmarkEnd w:id="66"/>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17-ci maddə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outlineLvl w:val="1"/>
        <w:rPr>
          <w:rFonts w:ascii="Arial" w:eastAsia="Times New Roman" w:hAnsi="Arial" w:cs="Arial"/>
          <w:b/>
          <w:bCs/>
          <w:i/>
          <w:iCs/>
          <w:color w:val="000000"/>
          <w:sz w:val="24"/>
          <w:szCs w:val="24"/>
          <w:lang w:val="az-Latn-AZ" w:eastAsia="ru-RU"/>
        </w:rPr>
      </w:pPr>
      <w:r w:rsidRPr="00CE67AA">
        <w:rPr>
          <w:rFonts w:ascii="Palatino Linotype" w:eastAsia="Times New Roman" w:hAnsi="Palatino Linotype" w:cs="Arial"/>
          <w:strike/>
          <w:color w:val="000000"/>
          <w:spacing w:val="60"/>
          <w:sz w:val="24"/>
          <w:szCs w:val="24"/>
          <w:lang w:val="az-Latn-AZ" w:eastAsia="ru-RU"/>
        </w:rPr>
        <w:t>Maddə 17.</w:t>
      </w:r>
      <w:r w:rsidRPr="00CE67AA">
        <w:rPr>
          <w:rFonts w:ascii="Palatino Linotype" w:eastAsia="Times New Roman" w:hAnsi="Palatino Linotype" w:cs="Arial"/>
          <w:b/>
          <w:bCs/>
          <w:strike/>
          <w:color w:val="000000"/>
          <w:sz w:val="24"/>
          <w:szCs w:val="24"/>
          <w:lang w:val="az-Latn-AZ" w:eastAsia="ru-RU"/>
        </w:rPr>
        <w:t> Təsisatlı toxumçuluq</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Təsisatlı toxumçuluğa aşağıdakılar aid edilir:</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dövlət toxumçuluq xidməti sisteminə daxil olmayan dövlət idarələri, təşkilatları, konsernləri və şirkətlərinin nəzdində fəaliyyət göstərən toxumçuluq qurumları;</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toxumçuluqla məşğul olan qeyri-dövlət müəssisələri.</w:t>
      </w:r>
      <w:bookmarkStart w:id="67" w:name="_GoBack"/>
      <w:bookmarkEnd w:id="67"/>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Belə müəssisələrin təşkilati-hüquqi formalarını təsisçilər müstəqil müəyyən edir, onların yaradılması və fəaliyyəti Azərbaycan Respublikasının qanunvericiliyi ilə tənzimlənir.</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8" w:name="_edn24"/>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"_ednref24"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[24]</w:t>
      </w:r>
      <w:r w:rsidRPr="00CE67AA">
        <w:rPr>
          <w:rFonts w:ascii="Times New Roman" w:eastAsia="Times New Roman" w:hAnsi="Times New Roman" w:cs="Times New Roman"/>
          <w:color w:val="000000"/>
          <w:sz w:val="24"/>
          <w:szCs w:val="24"/>
          <w:lang w:eastAsia="ru-RU"/>
        </w:rPr>
        <w:fldChar w:fldCharType="end"/>
      </w:r>
      <w:bookmarkEnd w:id="68"/>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18-ci maddənin mətni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Azərbaycan Respublikasında daimi yaşayan fiziki şəxslər Azərbaycan Respublikasının qanunvericiliyində nəzərdə tutulmuş qaydada fərdi toxumçuluq fəaliyyəti ilə məşğul ola bilərlər.</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69" w:name="_edn25"/>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"_ednref25"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[25]</w:t>
      </w:r>
      <w:r w:rsidRPr="00CE67AA">
        <w:rPr>
          <w:rFonts w:ascii="Times New Roman" w:eastAsia="Times New Roman" w:hAnsi="Times New Roman" w:cs="Times New Roman"/>
          <w:color w:val="000000"/>
          <w:sz w:val="24"/>
          <w:szCs w:val="24"/>
          <w:lang w:eastAsia="ru-RU"/>
        </w:rPr>
        <w:fldChar w:fldCharType="end"/>
      </w:r>
      <w:bookmarkEnd w:id="69"/>
      <w:r w:rsidRPr="00CE67AA">
        <w:rPr>
          <w:rFonts w:ascii="Palatino Linotype" w:eastAsia="Times New Roman" w:hAnsi="Palatino Linotype" w:cs="Times New Roman"/>
          <w:color w:val="000000"/>
          <w:sz w:val="24"/>
          <w:szCs w:val="24"/>
          <w:lang w:val="az-Latn-AZ" w:eastAsia="ru-RU"/>
        </w:rPr>
        <w:t> 23 noyabr 2001-ci il tarixli 219-IIQD</w:t>
      </w:r>
      <w:r w:rsidRPr="00CE67AA">
        <w:rPr>
          <w:rFonts w:ascii="Palatino Linotype" w:eastAsia="Times New Roman" w:hAnsi="Palatino Linotype" w:cs="Times New Roman"/>
          <w:color w:val="FF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2001-ci il, № 12, maddə 736</w:t>
      </w:r>
      <w:r w:rsidRPr="00CE67AA">
        <w:rPr>
          <w:rFonts w:ascii="Palatino Linotype" w:eastAsia="Times New Roman" w:hAnsi="Palatino Linotype" w:cs="Times New Roman"/>
          <w:color w:val="000000"/>
          <w:sz w:val="24"/>
          <w:szCs w:val="24"/>
          <w:lang w:val="az-Latn-AZ" w:eastAsia="ru-RU"/>
        </w:rPr>
        <w:t>) ilə 19-cu maddənin 6-cı abzasından "</w:t>
      </w:r>
      <w:r w:rsidRPr="00CE67AA">
        <w:rPr>
          <w:rFonts w:ascii="Palatino Linotype" w:eastAsia="Times New Roman" w:hAnsi="Palatino Linotype" w:cs="Times New Roman"/>
          <w:b/>
          <w:bCs/>
          <w:color w:val="000000"/>
          <w:sz w:val="24"/>
          <w:szCs w:val="24"/>
          <w:lang w:val="az-Latn-AZ" w:eastAsia="ru-RU"/>
        </w:rPr>
        <w:t>vergi güzəştlərindən</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başqa güzəştlərdən</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0" w:name="_edn26"/>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"_ednref26"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[26]</w:t>
      </w:r>
      <w:r w:rsidRPr="00CE67AA">
        <w:rPr>
          <w:rFonts w:ascii="Times New Roman" w:eastAsia="Times New Roman" w:hAnsi="Times New Roman" w:cs="Times New Roman"/>
          <w:color w:val="000000"/>
          <w:sz w:val="24"/>
          <w:szCs w:val="24"/>
          <w:lang w:eastAsia="ru-RU"/>
        </w:rPr>
        <w:fldChar w:fldCharType="end"/>
      </w:r>
      <w:bookmarkEnd w:id="70"/>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20-ci maddənin dördüncü abzası yeni redaksiyada verilmişdir. 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toxumlarından istifadə etdikləri bitki sortlarının patent sahibi ilə lisenziya müqaviləsi bağlamaq;</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1" w:name="_edn27"/>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"_ednref27"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[27]</w:t>
      </w:r>
      <w:r w:rsidRPr="00CE67AA">
        <w:rPr>
          <w:rFonts w:ascii="Times New Roman" w:eastAsia="Times New Roman" w:hAnsi="Times New Roman" w:cs="Times New Roman"/>
          <w:color w:val="000000"/>
          <w:sz w:val="24"/>
          <w:szCs w:val="24"/>
          <w:lang w:eastAsia="ru-RU"/>
        </w:rPr>
        <w:fldChar w:fldCharType="end"/>
      </w:r>
      <w:bookmarkEnd w:id="71"/>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22-ci maddənin adı 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pacing w:val="60"/>
          <w:sz w:val="24"/>
          <w:szCs w:val="24"/>
          <w:lang w:val="az-Latn-AZ" w:eastAsia="ru-RU"/>
        </w:rPr>
        <w:t>Maddə 22.</w:t>
      </w:r>
      <w:r w:rsidRPr="00CE67AA">
        <w:rPr>
          <w:rFonts w:ascii="Palatino Linotype" w:eastAsia="Times New Roman" w:hAnsi="Palatino Linotype" w:cs="Times New Roman"/>
          <w:b/>
          <w:bCs/>
          <w:strike/>
          <w:color w:val="000000"/>
          <w:sz w:val="24"/>
          <w:szCs w:val="24"/>
          <w:lang w:val="az-Latn-AZ" w:eastAsia="ru-RU"/>
        </w:rPr>
        <w:t> Toxumların sortluq və səpin keyfiyyətlərinin təhlil və sənədləşdirilməsi</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2" w:name="_edn28"/>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lastRenderedPageBreak/>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"_ednref28"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[28]</w:t>
      </w:r>
      <w:r w:rsidRPr="00CE67AA">
        <w:rPr>
          <w:rFonts w:ascii="Times New Roman" w:eastAsia="Times New Roman" w:hAnsi="Times New Roman" w:cs="Times New Roman"/>
          <w:color w:val="000000"/>
          <w:sz w:val="24"/>
          <w:szCs w:val="24"/>
          <w:lang w:eastAsia="ru-RU"/>
        </w:rPr>
        <w:fldChar w:fldCharType="end"/>
      </w:r>
      <w:bookmarkEnd w:id="72"/>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22-ci maddənin ikinci hissəsində "</w:t>
      </w:r>
      <w:r w:rsidRPr="00CE67AA">
        <w:rPr>
          <w:rFonts w:ascii="Palatino Linotype" w:eastAsia="Times New Roman" w:hAnsi="Palatino Linotype" w:cs="Times New Roman"/>
          <w:b/>
          <w:bCs/>
          <w:color w:val="000000"/>
          <w:sz w:val="24"/>
          <w:szCs w:val="24"/>
          <w:lang w:val="az-Latn-AZ" w:eastAsia="ru-RU"/>
        </w:rPr>
        <w:t>Əkinlərin</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Toxumluq əkinlərin</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3" w:name="_edn29"/>
    <w:p w:rsidR="00CE67AA" w:rsidRPr="00CE67AA" w:rsidRDefault="00CE67AA" w:rsidP="00CE67AA">
      <w:pPr>
        <w:spacing w:after="12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"_ednref29"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[29]</w:t>
      </w:r>
      <w:r w:rsidRPr="00CE67AA">
        <w:rPr>
          <w:rFonts w:ascii="Times New Roman" w:eastAsia="Times New Roman" w:hAnsi="Times New Roman" w:cs="Times New Roman"/>
          <w:color w:val="000000"/>
          <w:sz w:val="24"/>
          <w:szCs w:val="24"/>
          <w:lang w:eastAsia="ru-RU"/>
        </w:rPr>
        <w:fldChar w:fldCharType="end"/>
      </w:r>
      <w:bookmarkEnd w:id="73"/>
      <w:r w:rsidRPr="00CE67AA">
        <w:rPr>
          <w:rFonts w:ascii="Palatino Linotype" w:eastAsia="Times New Roman" w:hAnsi="Palatino Linotype" w:cs="Times New Roman"/>
          <w:color w:val="000000"/>
          <w:sz w:val="24"/>
          <w:szCs w:val="24"/>
          <w:lang w:val="az-Latn-AZ" w:eastAsia="ru-RU"/>
        </w:rPr>
        <w:t> </w:t>
      </w:r>
      <w:hyperlink r:id="rId8" w:tgtFrame="_blank" w:tooltip="Azərbaycan Respublikasının 14 aprel 2017-ci il tarixli 607-VQD nömrəli Qanunu" w:history="1">
        <w:r w:rsidRPr="00CE67AA">
          <w:rPr>
            <w:rFonts w:ascii="Palatino Linotype" w:eastAsia="Times New Roman" w:hAnsi="Palatino Linotype" w:cs="Times New Roman"/>
            <w:color w:val="0000FF"/>
            <w:sz w:val="24"/>
            <w:szCs w:val="24"/>
            <w:u w:val="single"/>
            <w:lang w:val="az-Latn-AZ" w:eastAsia="ru-RU"/>
          </w:rPr>
          <w:t>14 aprel 2017-ci il tarixli </w:t>
        </w:r>
        <w:r w:rsidRPr="00CE67AA">
          <w:rPr>
            <w:rFonts w:ascii="Palatino Linotype" w:eastAsia="Times New Roman" w:hAnsi="Palatino Linotype" w:cs="Times New Roman"/>
            <w:b/>
            <w:bCs/>
            <w:color w:val="0000FF"/>
            <w:sz w:val="24"/>
            <w:szCs w:val="24"/>
            <w:u w:val="single"/>
            <w:lang w:val="az-Latn-AZ" w:eastAsia="ru-RU"/>
          </w:rPr>
          <w:t>607-VQD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(“Xalq” qəzeti, 2 iyun 2017-ci il, № 117, Azərbaycan Respublikasının Qanunvericilik Toplusu, 2017-ci il, № 5, maddə 719) </w:t>
      </w:r>
      <w:r w:rsidRPr="00CE67AA">
        <w:rPr>
          <w:rFonts w:ascii="Palatino Linotype" w:eastAsia="Times New Roman" w:hAnsi="Palatino Linotype" w:cs="Times New Roman"/>
          <w:color w:val="000000"/>
          <w:sz w:val="24"/>
          <w:szCs w:val="24"/>
          <w:lang w:val="az-Latn-AZ" w:eastAsia="ru-RU"/>
        </w:rPr>
        <w:t>ilə 22-ci maddəsinin üçüncü abzasında “</w:t>
      </w:r>
      <w:r w:rsidRPr="00CE67AA">
        <w:rPr>
          <w:rFonts w:ascii="Palatino Linotype" w:eastAsia="Times New Roman" w:hAnsi="Palatino Linotype" w:cs="Times New Roman"/>
          <w:b/>
          <w:bCs/>
          <w:color w:val="000000"/>
          <w:sz w:val="24"/>
          <w:szCs w:val="24"/>
          <w:lang w:val="az-Latn-AZ" w:eastAsia="ru-RU"/>
        </w:rPr>
        <w:t>dövlət toxumçuluq xidmətinin laboratoriyalarında”</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“dövlət toxumçuluq xidmətinin akkreditasiya edilmiş sınaq laboratoriyalarında və ya akkreditasiya edilmiş sınaq laboratoriyalarında</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4" w:name="_edn30"/>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"_ednref30"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[30]</w:t>
      </w:r>
      <w:r w:rsidRPr="00CE67AA">
        <w:rPr>
          <w:rFonts w:ascii="Times New Roman" w:eastAsia="Times New Roman" w:hAnsi="Times New Roman" w:cs="Times New Roman"/>
          <w:color w:val="000000"/>
          <w:sz w:val="24"/>
          <w:szCs w:val="24"/>
          <w:lang w:eastAsia="ru-RU"/>
        </w:rPr>
        <w:fldChar w:fldCharType="end"/>
      </w:r>
      <w:bookmarkEnd w:id="74"/>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22-ci maddənin dördüncü hissəsində "</w:t>
      </w:r>
      <w:r w:rsidRPr="00CE67AA">
        <w:rPr>
          <w:rFonts w:ascii="Palatino Linotype" w:eastAsia="Times New Roman" w:hAnsi="Palatino Linotype" w:cs="Times New Roman"/>
          <w:b/>
          <w:bCs/>
          <w:color w:val="000000"/>
          <w:sz w:val="24"/>
          <w:szCs w:val="24"/>
          <w:lang w:val="az-Latn-AZ" w:eastAsia="ru-RU"/>
        </w:rPr>
        <w:t>şəhadətnamələr</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uyğunluq sertifikatları</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hyperlink r:id="rId9" w:tgtFrame="_blank" w:tooltip="Azərbaycan Respublikasının 14 aprel 2017-ci il tarixli 607-VQD nömrəli Qanunu" w:history="1">
        <w:r w:rsidRPr="00CE67AA">
          <w:rPr>
            <w:rFonts w:ascii="Palatino Linotype" w:eastAsia="Times New Roman" w:hAnsi="Palatino Linotype" w:cs="Times New Roman"/>
            <w:color w:val="0000FF"/>
            <w:sz w:val="24"/>
            <w:szCs w:val="24"/>
            <w:u w:val="single"/>
            <w:lang w:val="az-Latn-AZ" w:eastAsia="ru-RU"/>
          </w:rPr>
          <w:t>14 aprel 2017-ci il tarixli </w:t>
        </w:r>
        <w:r w:rsidRPr="00CE67AA">
          <w:rPr>
            <w:rFonts w:ascii="Palatino Linotype" w:eastAsia="Times New Roman" w:hAnsi="Palatino Linotype" w:cs="Times New Roman"/>
            <w:b/>
            <w:bCs/>
            <w:color w:val="0000FF"/>
            <w:sz w:val="24"/>
            <w:szCs w:val="24"/>
            <w:u w:val="single"/>
            <w:lang w:val="az-Latn-AZ" w:eastAsia="ru-RU"/>
          </w:rPr>
          <w:t>607-VQD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(“Xalq” qəzeti, 2 iyun 2017-ci il, № 117, Azərbaycan Respublikasının Qanunvericilik Toplusu, 2017-ci il, № 5, maddə 719) </w:t>
      </w:r>
      <w:r w:rsidRPr="00CE67AA">
        <w:rPr>
          <w:rFonts w:ascii="Palatino Linotype" w:eastAsia="Times New Roman" w:hAnsi="Palatino Linotype" w:cs="Times New Roman"/>
          <w:color w:val="000000"/>
          <w:sz w:val="24"/>
          <w:szCs w:val="24"/>
          <w:lang w:val="az-Latn-AZ" w:eastAsia="ru-RU"/>
        </w:rPr>
        <w:t>ilə 22-ci maddəsinin dördüncü abzasında “</w:t>
      </w:r>
      <w:r w:rsidRPr="00CE67AA">
        <w:rPr>
          <w:rFonts w:ascii="Palatino Linotype" w:eastAsia="Times New Roman" w:hAnsi="Palatino Linotype" w:cs="Times New Roman"/>
          <w:b/>
          <w:bCs/>
          <w:color w:val="000000"/>
          <w:sz w:val="24"/>
          <w:szCs w:val="24"/>
          <w:lang w:val="az-Latn-AZ" w:eastAsia="ru-RU"/>
        </w:rPr>
        <w:t>dövlət toxumçuluq xidməti</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akkreditasiya edilmiş uyğunluğu qiymətləndirən qurumlar</w:t>
      </w:r>
      <w:r w:rsidRPr="00CE67AA">
        <w:rPr>
          <w:rFonts w:ascii="Palatino Linotype" w:eastAsia="Times New Roman" w:hAnsi="Palatino Linotype" w:cs="Times New Roman"/>
          <w:color w:val="000000"/>
          <w:sz w:val="24"/>
          <w:szCs w:val="24"/>
          <w:lang w:val="az-Latn-AZ" w:eastAsia="ru-RU"/>
        </w:rPr>
        <w:t>” sözləri ilə əvəz edilmişdir və həmin abzasa yeni məzmunda ikinci cümlə əlavə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5" w:name="_edn31"/>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"_ednref31"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[31]</w:t>
      </w:r>
      <w:r w:rsidRPr="00CE67AA">
        <w:rPr>
          <w:rFonts w:ascii="Times New Roman" w:eastAsia="Times New Roman" w:hAnsi="Times New Roman" w:cs="Times New Roman"/>
          <w:color w:val="000000"/>
          <w:sz w:val="24"/>
          <w:szCs w:val="24"/>
          <w:lang w:eastAsia="ru-RU"/>
        </w:rPr>
        <w:fldChar w:fldCharType="end"/>
      </w:r>
      <w:bookmarkEnd w:id="75"/>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24-cü maddənin birinci hissəsində "</w:t>
      </w:r>
      <w:r w:rsidRPr="00CE67AA">
        <w:rPr>
          <w:rFonts w:ascii="Palatino Linotype" w:eastAsia="Times New Roman" w:hAnsi="Palatino Linotype" w:cs="Times New Roman"/>
          <w:b/>
          <w:bCs/>
          <w:color w:val="000000"/>
          <w:sz w:val="24"/>
          <w:szCs w:val="24"/>
          <w:lang w:val="az-Latn-AZ" w:eastAsia="ru-RU"/>
        </w:rPr>
        <w:t>toxum şəhadətnaməsi</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sortluq və səpin keyfiyyətlərini təsdiq edən uyğunluq sertifikatı</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6" w:name="_edn32"/>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"_ednref32"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[32]</w:t>
      </w:r>
      <w:r w:rsidRPr="00CE67AA">
        <w:rPr>
          <w:rFonts w:ascii="Times New Roman" w:eastAsia="Times New Roman" w:hAnsi="Times New Roman" w:cs="Times New Roman"/>
          <w:color w:val="000000"/>
          <w:sz w:val="24"/>
          <w:szCs w:val="24"/>
          <w:lang w:eastAsia="ru-RU"/>
        </w:rPr>
        <w:fldChar w:fldCharType="end"/>
      </w:r>
      <w:bookmarkEnd w:id="76"/>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24-cü maddənin ikinci hissəsinin üçüncü abzasında "</w:t>
      </w:r>
      <w:r w:rsidRPr="00CE67AA">
        <w:rPr>
          <w:rFonts w:ascii="Palatino Linotype" w:eastAsia="Times New Roman" w:hAnsi="Palatino Linotype" w:cs="Times New Roman"/>
          <w:b/>
          <w:bCs/>
          <w:color w:val="000000"/>
          <w:sz w:val="24"/>
          <w:szCs w:val="24"/>
          <w:lang w:val="az-Latn-AZ" w:eastAsia="ru-RU"/>
        </w:rPr>
        <w:t>şəhadətnaməsi</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sortluq və səpin keyfiyyətlərini təsdiq edən uyğunluq sertifikatı</w:t>
      </w:r>
      <w:r w:rsidRPr="00CE67AA">
        <w:rPr>
          <w:rFonts w:ascii="Palatino Linotype" w:eastAsia="Times New Roman" w:hAnsi="Palatino Linotype" w:cs="Times New Roman"/>
          <w:color w:val="000000"/>
          <w:sz w:val="24"/>
          <w:szCs w:val="24"/>
          <w:lang w:val="az-Latn-AZ" w:eastAsia="ru-RU"/>
        </w:rPr>
        <w:t>" sözləri ilə, beşinci abzasında "</w:t>
      </w:r>
      <w:r w:rsidRPr="00CE67AA">
        <w:rPr>
          <w:rFonts w:ascii="Palatino Linotype" w:eastAsia="Times New Roman" w:hAnsi="Palatino Linotype" w:cs="Times New Roman"/>
          <w:b/>
          <w:bCs/>
          <w:color w:val="000000"/>
          <w:sz w:val="24"/>
          <w:szCs w:val="24"/>
          <w:lang w:val="az-Latn-AZ" w:eastAsia="ru-RU"/>
        </w:rPr>
        <w:t>şəhadətnaməsinin</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sortluq və səpin keyfiyyətlərini təsdiq edən uyğunluq sertifikatının</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7" w:name="_edn33"/>
    <w:p w:rsidR="00CE67AA" w:rsidRPr="00CE67AA" w:rsidRDefault="00CE67AA" w:rsidP="00CE67AA">
      <w:pPr>
        <w:shd w:val="clear" w:color="auto" w:fill="FFFFFF"/>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"_ednref33"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3366FF"/>
          <w:sz w:val="24"/>
          <w:szCs w:val="24"/>
          <w:u w:val="single"/>
          <w:vertAlign w:val="superscript"/>
          <w:lang w:val="az-Latn-AZ" w:eastAsia="ru-RU"/>
        </w:rPr>
        <w:t>[33]</w:t>
      </w:r>
      <w:r w:rsidRPr="00CE67AA">
        <w:rPr>
          <w:rFonts w:ascii="Times New Roman" w:eastAsia="Times New Roman" w:hAnsi="Times New Roman" w:cs="Times New Roman"/>
          <w:color w:val="000000"/>
          <w:sz w:val="24"/>
          <w:szCs w:val="24"/>
          <w:lang w:eastAsia="ru-RU"/>
        </w:rPr>
        <w:fldChar w:fldCharType="end"/>
      </w:r>
      <w:bookmarkEnd w:id="77"/>
      <w:r w:rsidRPr="00CE67AA">
        <w:rPr>
          <w:rFonts w:ascii="Palatino Linotype" w:eastAsia="Times New Roman" w:hAnsi="Palatino Linotype" w:cs="Times New Roman"/>
          <w:color w:val="000000"/>
          <w:sz w:val="24"/>
          <w:szCs w:val="24"/>
          <w:lang w:val="az-Latn-AZ" w:eastAsia="ru-RU"/>
        </w:rPr>
        <w:t> 27 fevral 2007-ci il tarixli </w:t>
      </w:r>
      <w:r w:rsidRPr="00CE67AA">
        <w:rPr>
          <w:rFonts w:ascii="Palatino Linotype" w:eastAsia="Times New Roman" w:hAnsi="Palatino Linotype" w:cs="Times New Roman"/>
          <w:b/>
          <w:bCs/>
          <w:color w:val="000000"/>
          <w:sz w:val="24"/>
          <w:szCs w:val="24"/>
          <w:lang w:val="az-Latn-AZ" w:eastAsia="ru-RU"/>
        </w:rPr>
        <w:t>251-IIQD</w:t>
      </w:r>
      <w:r w:rsidRPr="00CE67AA">
        <w:rPr>
          <w:rFonts w:ascii="Palatino Linotype" w:eastAsia="Times New Roman" w:hAnsi="Palatino Linotype" w:cs="Times New Roman"/>
          <w:color w:val="000000"/>
          <w:sz w:val="24"/>
          <w:szCs w:val="24"/>
          <w:lang w:val="az-Latn-AZ" w:eastAsia="ru-RU"/>
        </w:rPr>
        <w:t> nömrəli Azərbaycan Respublikasının Qanunu(</w:t>
      </w:r>
      <w:r w:rsidRPr="00CE67AA">
        <w:rPr>
          <w:rFonts w:ascii="Palatino Linotype" w:eastAsia="Times New Roman" w:hAnsi="Palatino Linotype" w:cs="Times New Roman"/>
          <w:b/>
          <w:bCs/>
          <w:color w:val="000000"/>
          <w:sz w:val="24"/>
          <w:szCs w:val="24"/>
          <w:lang w:val="az-Latn-AZ" w:eastAsia="ru-RU"/>
        </w:rPr>
        <w:t>Azərbaycan Respublikasının Qanunvericilik Toplusu, 2007-ci il, № 5, maddə 398</w:t>
      </w:r>
      <w:r w:rsidRPr="00CE67AA">
        <w:rPr>
          <w:rFonts w:ascii="Palatino Linotype" w:eastAsia="Times New Roman" w:hAnsi="Palatino Linotype" w:cs="Times New Roman"/>
          <w:color w:val="000000"/>
          <w:sz w:val="24"/>
          <w:szCs w:val="24"/>
          <w:lang w:val="az-Latn-AZ" w:eastAsia="ru-RU"/>
        </w:rPr>
        <w:t>) ilə </w:t>
      </w:r>
      <w:r w:rsidRPr="00CE67AA">
        <w:rPr>
          <w:rFonts w:ascii="Palatino Linotype" w:eastAsia="Times New Roman" w:hAnsi="Palatino Linotype" w:cs="Times New Roman"/>
          <w:color w:val="000000"/>
          <w:spacing w:val="4"/>
          <w:sz w:val="24"/>
          <w:szCs w:val="24"/>
          <w:lang w:val="az-Latn-AZ" w:eastAsia="ru-RU"/>
        </w:rPr>
        <w:t>25-ci maddəsində "</w:t>
      </w:r>
      <w:r w:rsidRPr="00CE67AA">
        <w:rPr>
          <w:rFonts w:ascii="Palatino Linotype" w:eastAsia="Times New Roman" w:hAnsi="Palatino Linotype" w:cs="Times New Roman"/>
          <w:b/>
          <w:bCs/>
          <w:color w:val="000000"/>
          <w:spacing w:val="4"/>
          <w:sz w:val="24"/>
          <w:szCs w:val="24"/>
          <w:lang w:val="az-Latn-AZ" w:eastAsia="ru-RU"/>
        </w:rPr>
        <w:t>bitki karantini</w:t>
      </w:r>
      <w:r w:rsidRPr="00CE67AA">
        <w:rPr>
          <w:rFonts w:ascii="Palatino Linotype" w:eastAsia="Times New Roman" w:hAnsi="Palatino Linotype" w:cs="Times New Roman"/>
          <w:color w:val="000000"/>
          <w:spacing w:val="4"/>
          <w:sz w:val="24"/>
          <w:szCs w:val="24"/>
          <w:lang w:val="az-Latn-AZ" w:eastAsia="ru-RU"/>
        </w:rPr>
        <w:t>" sözləri "</w:t>
      </w:r>
      <w:r w:rsidRPr="00CE67AA">
        <w:rPr>
          <w:rFonts w:ascii="Palatino Linotype" w:eastAsia="Times New Roman" w:hAnsi="Palatino Linotype" w:cs="Times New Roman"/>
          <w:b/>
          <w:bCs/>
          <w:color w:val="000000"/>
          <w:spacing w:val="4"/>
          <w:sz w:val="24"/>
          <w:szCs w:val="24"/>
          <w:lang w:val="az-Latn-AZ" w:eastAsia="ru-RU"/>
        </w:rPr>
        <w:t>fitosanitar nəzarəti</w:t>
      </w:r>
      <w:r w:rsidRPr="00CE67AA">
        <w:rPr>
          <w:rFonts w:ascii="Palatino Linotype" w:eastAsia="Times New Roman" w:hAnsi="Palatino Linotype" w:cs="Times New Roman"/>
          <w:color w:val="000000"/>
          <w:spacing w:val="4"/>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8" w:name="_edn34"/>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lastRenderedPageBreak/>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"_ednref34"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[34]</w:t>
      </w:r>
      <w:r w:rsidRPr="00CE67AA">
        <w:rPr>
          <w:rFonts w:ascii="Times New Roman" w:eastAsia="Times New Roman" w:hAnsi="Times New Roman" w:cs="Times New Roman"/>
          <w:color w:val="000000"/>
          <w:sz w:val="24"/>
          <w:szCs w:val="24"/>
          <w:lang w:eastAsia="ru-RU"/>
        </w:rPr>
        <w:fldChar w:fldCharType="end"/>
      </w:r>
      <w:bookmarkEnd w:id="78"/>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26-cı maddəyə yeni ikinci hissə əlavə edilmişdir. Maddənin əvvəlki ikinci hissəsi müvafiq olaraq üçüncü hissə hesab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79" w:name="_edn35"/>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"_ednref35"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[35]</w:t>
      </w:r>
      <w:r w:rsidRPr="00CE67AA">
        <w:rPr>
          <w:rFonts w:ascii="Times New Roman" w:eastAsia="Times New Roman" w:hAnsi="Times New Roman" w:cs="Times New Roman"/>
          <w:color w:val="000000"/>
          <w:sz w:val="24"/>
          <w:szCs w:val="24"/>
          <w:lang w:eastAsia="ru-RU"/>
        </w:rPr>
        <w:fldChar w:fldCharType="end"/>
      </w:r>
      <w:bookmarkEnd w:id="79"/>
      <w:r w:rsidRPr="00CE67AA">
        <w:rPr>
          <w:rFonts w:ascii="Palatino Linotype" w:eastAsia="Times New Roman" w:hAnsi="Palatino Linotype" w:cs="Times New Roman"/>
          <w:color w:val="000000"/>
          <w:sz w:val="24"/>
          <w:szCs w:val="24"/>
          <w:lang w:val="az-Latn-AZ" w:eastAsia="ru-RU"/>
        </w:rPr>
        <w:t> 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26-cı maddənin üçüncü hissəsindən beşinci və altıncı abzaslar çıxarılmışdır.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əmtəəlik məhsul emalı məqsədilə;</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istehsalçıların daxili ehtiyaclarını ödəmək məqsədilə (kənara satmamaq şərtilə).</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80" w:name="_edn36"/>
    <w:p w:rsidR="00CE67AA" w:rsidRPr="00CE67AA" w:rsidRDefault="00CE67AA" w:rsidP="00CE67AA">
      <w:pPr>
        <w:spacing w:after="12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"_ednref36"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[36]</w:t>
      </w:r>
      <w:r w:rsidRPr="00CE67AA">
        <w:rPr>
          <w:rFonts w:ascii="Times New Roman" w:eastAsia="Times New Roman" w:hAnsi="Times New Roman" w:cs="Times New Roman"/>
          <w:color w:val="000000"/>
          <w:sz w:val="24"/>
          <w:szCs w:val="24"/>
          <w:lang w:eastAsia="ru-RU"/>
        </w:rPr>
        <w:fldChar w:fldCharType="end"/>
      </w:r>
      <w:bookmarkEnd w:id="80"/>
      <w:r w:rsidRPr="00CE67AA">
        <w:rPr>
          <w:rFonts w:ascii="Palatino Linotype" w:eastAsia="Times New Roman" w:hAnsi="Palatino Linotype" w:cs="Times New Roman"/>
          <w:color w:val="000000"/>
          <w:sz w:val="24"/>
          <w:szCs w:val="24"/>
          <w:lang w:val="az-Latn-AZ" w:eastAsia="ru-RU"/>
        </w:rPr>
        <w:t> </w:t>
      </w:r>
      <w:hyperlink r:id="rId10" w:tgtFrame="_blank" w:tooltip="Azərbaycan Respublikasının 14 iyun 2016-cı il tarixli 287-VQD nömrəli Qanunu " w:history="1">
        <w:r w:rsidRPr="00CE67AA">
          <w:rPr>
            <w:rFonts w:ascii="Palatino Linotype" w:eastAsia="Times New Roman" w:hAnsi="Palatino Linotype" w:cs="Times New Roman"/>
            <w:color w:val="0000FF"/>
            <w:sz w:val="24"/>
            <w:szCs w:val="24"/>
            <w:u w:val="single"/>
            <w:lang w:val="az-Latn-AZ" w:eastAsia="ru-RU"/>
          </w:rPr>
          <w:t>14 iyun 2016-cı il tarixli </w:t>
        </w:r>
        <w:r w:rsidRPr="00CE67AA">
          <w:rPr>
            <w:rFonts w:ascii="Palatino Linotype" w:eastAsia="Times New Roman" w:hAnsi="Palatino Linotype" w:cs="Times New Roman"/>
            <w:b/>
            <w:bCs/>
            <w:color w:val="0000FF"/>
            <w:sz w:val="24"/>
            <w:szCs w:val="24"/>
            <w:u w:val="single"/>
            <w:lang w:val="az-Latn-AZ" w:eastAsia="ru-RU"/>
          </w:rPr>
          <w:t>287-VQD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(“Respublika” qəzeti, 22 iyul 2016-cı il, № 156, Azərbaycan Respublikasının Qanunvericilik Toplusu, 2016-cı il, № 7, maddə 1240) </w:t>
      </w:r>
      <w:r w:rsidRPr="00CE67AA">
        <w:rPr>
          <w:rFonts w:ascii="Palatino Linotype" w:eastAsia="Times New Roman" w:hAnsi="Palatino Linotype" w:cs="Times New Roman"/>
          <w:color w:val="000000"/>
          <w:sz w:val="24"/>
          <w:szCs w:val="24"/>
          <w:lang w:val="az-Latn-AZ" w:eastAsia="ru-RU"/>
        </w:rPr>
        <w:t>ilə 26-cı maddəsinə yeni məzmunda dördüncü hissə əlavə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81" w:name="_edn37"/>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"_ednref37"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[37]</w:t>
      </w:r>
      <w:r w:rsidRPr="00CE67AA">
        <w:rPr>
          <w:rFonts w:ascii="Times New Roman" w:eastAsia="Times New Roman" w:hAnsi="Times New Roman" w:cs="Times New Roman"/>
          <w:color w:val="000000"/>
          <w:sz w:val="24"/>
          <w:szCs w:val="24"/>
          <w:lang w:eastAsia="ru-RU"/>
        </w:rPr>
        <w:fldChar w:fldCharType="end"/>
      </w:r>
      <w:bookmarkEnd w:id="81"/>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27-ci maddənin birinci və ikinci hissələriyeni redaksiyada verilmişdir.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Əvvəlki redaksiyada deyilirdi:</w:t>
      </w:r>
    </w:p>
    <w:p w:rsidR="00CE67AA" w:rsidRPr="00CE67AA" w:rsidRDefault="00CE67AA" w:rsidP="00CE67AA">
      <w:pPr>
        <w:spacing w:after="0" w:line="240" w:lineRule="auto"/>
        <w:ind w:firstLine="567"/>
        <w:jc w:val="both"/>
        <w:rPr>
          <w:rFonts w:ascii="Palatino Linotype" w:eastAsia="Times New Roman" w:hAnsi="Palatino Linotype"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Xarici dövlətlərdən Azərbaycan Respublikasına dövlət reyestrində qeydiyyatdan keçmiş, perspektivli sayılan sortların toxum şəhadətnaməsi və fitosanitar sertifikatı olan toxumları idxal oluna bilər.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strike/>
          <w:color w:val="000000"/>
          <w:sz w:val="24"/>
          <w:szCs w:val="24"/>
          <w:lang w:val="az-Latn-AZ" w:eastAsia="ru-RU"/>
        </w:rPr>
        <w:t>Dövlət reyestrində qeydiyyata alınmamış sortların toxumları yalnız seleksiya, tədqiqat, sınaq və toxumçuluq subyektinin daxili ehtiyaclarını ödəmək məqsədilə idxal oluna bilər.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22 oktyabr 2013-cü il tarixli </w:t>
      </w:r>
      <w:r w:rsidRPr="00CE67AA">
        <w:rPr>
          <w:rFonts w:ascii="Palatino Linotype" w:eastAsia="Times New Roman" w:hAnsi="Palatino Linotype" w:cs="Times New Roman"/>
          <w:b/>
          <w:bCs/>
          <w:color w:val="000000"/>
          <w:sz w:val="24"/>
          <w:szCs w:val="24"/>
          <w:lang w:val="az-Latn-AZ" w:eastAsia="ru-RU"/>
        </w:rPr>
        <w:t>774-IVQD</w:t>
      </w:r>
      <w:r w:rsidRPr="00CE67AA">
        <w:rPr>
          <w:rFonts w:ascii="Palatino Linotype" w:eastAsia="Times New Roman" w:hAnsi="Palatino Linotype" w:cs="Times New Roman"/>
          <w:color w:val="000000"/>
          <w:sz w:val="24"/>
          <w:szCs w:val="24"/>
          <w:lang w:val="az-Latn-AZ" w:eastAsia="ru-RU"/>
        </w:rPr>
        <w:t> nömrəli Azərbaycan Respublikasının Qanunu (</w:t>
      </w:r>
      <w:r w:rsidRPr="00CE67AA">
        <w:rPr>
          <w:rFonts w:ascii="Palatino Linotype" w:eastAsia="Times New Roman" w:hAnsi="Palatino Linotype" w:cs="Times New Roman"/>
          <w:b/>
          <w:bCs/>
          <w:color w:val="000000"/>
          <w:sz w:val="24"/>
          <w:szCs w:val="24"/>
          <w:lang w:val="az-Latn-AZ" w:eastAsia="ru-RU"/>
        </w:rPr>
        <w:t>“Respublika” qəzeti, 27 noyabr 2013-cü il, № 260; Azərbaycan Respublikasının Qanunvericilik Toplusu, 2013-cü il, № 11, maddə 1289</w:t>
      </w:r>
      <w:r w:rsidRPr="00CE67AA">
        <w:rPr>
          <w:rFonts w:ascii="Palatino Linotype" w:eastAsia="Times New Roman" w:hAnsi="Palatino Linotype" w:cs="Times New Roman"/>
          <w:color w:val="000000"/>
          <w:sz w:val="24"/>
          <w:szCs w:val="24"/>
          <w:lang w:val="az-Latn-AZ" w:eastAsia="ru-RU"/>
        </w:rPr>
        <w:t>) ilə 27-ci maddəsinin ikinci hissəsinin ikinci cümləsində “</w:t>
      </w:r>
      <w:r w:rsidRPr="00CE67AA">
        <w:rPr>
          <w:rFonts w:ascii="Palatino Linotype" w:eastAsia="Times New Roman" w:hAnsi="Palatino Linotype" w:cs="Times New Roman"/>
          <w:b/>
          <w:bCs/>
          <w:color w:val="000000"/>
          <w:sz w:val="24"/>
          <w:szCs w:val="24"/>
          <w:lang w:val="az-Latn-AZ" w:eastAsia="ru-RU"/>
        </w:rPr>
        <w:t>icazə verilmir</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yalnız “Mədəni bitkilərin genetik ehtiyatlarının mühafizəsi və səmərəli istifadəsi haqqında” Azərbaycan Respublikası Qanununun 21-ci maddəsində nəzərdə tutulmuş qaydada yol verilir</w:t>
      </w:r>
      <w:r w:rsidRPr="00CE67AA">
        <w:rPr>
          <w:rFonts w:ascii="Palatino Linotype" w:eastAsia="Times New Roman" w:hAnsi="Palatino Linotype" w:cs="Times New Roman"/>
          <w:color w:val="000000"/>
          <w:sz w:val="24"/>
          <w:szCs w:val="24"/>
          <w:lang w:val="az-Latn-AZ" w:eastAsia="ru-RU"/>
        </w:rPr>
        <w:t>” sözləri ilə əvəz edilmişdir və üçüncü cümlə çıxarılmışdır.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82" w:name="_edn38"/>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"_ednref38"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[38]</w:t>
      </w:r>
      <w:r w:rsidRPr="00CE67AA">
        <w:rPr>
          <w:rFonts w:ascii="Times New Roman" w:eastAsia="Times New Roman" w:hAnsi="Times New Roman" w:cs="Times New Roman"/>
          <w:color w:val="000000"/>
          <w:sz w:val="24"/>
          <w:szCs w:val="24"/>
          <w:lang w:eastAsia="ru-RU"/>
        </w:rPr>
        <w:fldChar w:fldCharType="end"/>
      </w:r>
      <w:bookmarkEnd w:id="82"/>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27-ci maddənin beşinci hissəsində "</w:t>
      </w:r>
      <w:r w:rsidRPr="00CE67AA">
        <w:rPr>
          <w:rFonts w:ascii="Palatino Linotype" w:eastAsia="Times New Roman" w:hAnsi="Palatino Linotype" w:cs="Times New Roman"/>
          <w:b/>
          <w:bCs/>
          <w:color w:val="000000"/>
          <w:sz w:val="24"/>
          <w:szCs w:val="24"/>
          <w:lang w:val="az-Latn-AZ" w:eastAsia="ru-RU"/>
        </w:rPr>
        <w:t>Beynəlxalq Toxum Assosiasiyasının</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Beynəlxalq Toxum Assosiasiyasının (İSTA)</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83" w:name="_edn39"/>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"_ednref39"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color w:val="0000FF"/>
          <w:sz w:val="24"/>
          <w:szCs w:val="24"/>
          <w:u w:val="single"/>
          <w:vertAlign w:val="superscript"/>
          <w:lang w:val="az-Latn-AZ" w:eastAsia="ru-RU"/>
        </w:rPr>
        <w:t>[39]</w:t>
      </w:r>
      <w:r w:rsidRPr="00CE67AA">
        <w:rPr>
          <w:rFonts w:ascii="Times New Roman" w:eastAsia="Times New Roman" w:hAnsi="Times New Roman" w:cs="Times New Roman"/>
          <w:color w:val="000000"/>
          <w:sz w:val="24"/>
          <w:szCs w:val="24"/>
          <w:lang w:eastAsia="ru-RU"/>
        </w:rPr>
        <w:fldChar w:fldCharType="end"/>
      </w:r>
      <w:bookmarkEnd w:id="83"/>
      <w:r w:rsidRPr="00CE67AA">
        <w:rPr>
          <w:rFonts w:ascii="Palatino Linotype" w:eastAsia="Times New Roman" w:hAnsi="Palatino Linotype" w:cs="Times New Roman"/>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1 fevral 2007-ci il tarixli nömrəli </w:t>
      </w:r>
      <w:r w:rsidRPr="00CE67AA">
        <w:rPr>
          <w:rFonts w:ascii="Palatino Linotype" w:eastAsia="Times New Roman" w:hAnsi="Palatino Linotype" w:cs="Times New Roman"/>
          <w:b/>
          <w:bCs/>
          <w:color w:val="000000"/>
          <w:sz w:val="24"/>
          <w:szCs w:val="24"/>
          <w:lang w:val="az-Latn-AZ" w:eastAsia="ru-RU"/>
        </w:rPr>
        <w:t>238-IIIQD</w:t>
      </w:r>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 xml:space="preserve">Azərbaycan Respublikasının Qanunvericilik Toplusu, 2007-ci il, № 3, maddə 205 </w:t>
      </w:r>
      <w:r w:rsidRPr="00CE67AA">
        <w:rPr>
          <w:rFonts w:ascii="Palatino Linotype" w:eastAsia="Times New Roman" w:hAnsi="Palatino Linotype" w:cs="Times New Roman"/>
          <w:b/>
          <w:bCs/>
          <w:color w:val="000000"/>
          <w:sz w:val="24"/>
          <w:szCs w:val="24"/>
          <w:lang w:val="az-Latn-AZ" w:eastAsia="ru-RU"/>
        </w:rPr>
        <w:lastRenderedPageBreak/>
        <w:t>) </w:t>
      </w:r>
      <w:r w:rsidRPr="00CE67AA">
        <w:rPr>
          <w:rFonts w:ascii="Palatino Linotype" w:eastAsia="Times New Roman" w:hAnsi="Palatino Linotype" w:cs="Times New Roman"/>
          <w:color w:val="000000"/>
          <w:sz w:val="24"/>
          <w:szCs w:val="24"/>
          <w:lang w:val="az-Latn-AZ" w:eastAsia="ru-RU"/>
        </w:rPr>
        <w:t>ilə </w:t>
      </w:r>
      <w:r w:rsidRPr="00CE67AA">
        <w:rPr>
          <w:rFonts w:ascii="Palatino Linotype" w:eastAsia="Times New Roman" w:hAnsi="Palatino Linotype"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dördüncü hissədə "</w:t>
      </w:r>
      <w:r w:rsidRPr="00CE67AA">
        <w:rPr>
          <w:rFonts w:ascii="Palatino Linotype" w:eastAsia="Times New Roman" w:hAnsi="Palatino Linotype" w:cs="Times New Roman"/>
          <w:b/>
          <w:bCs/>
          <w:color w:val="000000"/>
          <w:sz w:val="24"/>
          <w:szCs w:val="24"/>
          <w:lang w:val="az-Latn-AZ" w:eastAsia="ru-RU"/>
        </w:rPr>
        <w:t>orijinal və super elit toxumların</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orijinal, super elit və elit toxumların</w:t>
      </w:r>
      <w:r w:rsidRPr="00CE67AA">
        <w:rPr>
          <w:rFonts w:ascii="Palatino Linotype" w:eastAsia="Times New Roman" w:hAnsi="Palatino Linotype" w:cs="Times New Roman"/>
          <w:color w:val="000000"/>
          <w:sz w:val="24"/>
          <w:szCs w:val="24"/>
          <w:lang w:val="az-Latn-AZ" w:eastAsia="ru-RU"/>
        </w:rPr>
        <w:t>" sözləri ilə əvəz edilmişdir və maddəyə yeni məzmunda </w:t>
      </w:r>
      <w:r w:rsidRPr="00CE67AA">
        <w:rPr>
          <w:rFonts w:ascii="Palatino Linotype" w:eastAsia="Times New Roman" w:hAnsi="Palatino Linotype" w:cs="Times New Roman"/>
          <w:b/>
          <w:bCs/>
          <w:color w:val="000000"/>
          <w:sz w:val="24"/>
          <w:szCs w:val="24"/>
          <w:lang w:val="az-Latn-AZ" w:eastAsia="ru-RU"/>
        </w:rPr>
        <w:t>beşinci hissə</w:t>
      </w:r>
      <w:r w:rsidRPr="00CE67AA">
        <w:rPr>
          <w:rFonts w:ascii="Palatino Linotype" w:eastAsia="Times New Roman" w:hAnsi="Palatino Linotype" w:cs="Times New Roman"/>
          <w:color w:val="000000"/>
          <w:sz w:val="24"/>
          <w:szCs w:val="24"/>
          <w:lang w:val="az-Latn-AZ" w:eastAsia="ru-RU"/>
        </w:rPr>
        <w:t> əlavə olunmuşdur və beşinci və altıncı hissələr müvafiq olaraq altıncı və yeddinci hissələr hesab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eastAsia="ru-RU"/>
        </w:rPr>
      </w:pPr>
      <w:r w:rsidRPr="00CE67AA">
        <w:rPr>
          <w:rFonts w:ascii="Palatino Linotype" w:eastAsia="Times New Roman" w:hAnsi="Palatino Linotype" w:cs="Times New Roman"/>
          <w:color w:val="000000"/>
          <w:sz w:val="24"/>
          <w:szCs w:val="24"/>
          <w:lang w:val="az-Latn-AZ" w:eastAsia="ru-RU"/>
        </w:rPr>
        <w:t> </w:t>
      </w:r>
    </w:p>
    <w:bookmarkStart w:id="84" w:name="_edn40"/>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eastAsia="ru-RU"/>
        </w:rPr>
        <w:instrText xml:space="preserve"> HYPERLINK "http://e-qanun.az/alpidata/framework/data/3/c_f_3819.htm" \l "_ednref40"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[40]</w:t>
      </w:r>
      <w:r w:rsidRPr="00CE67AA">
        <w:rPr>
          <w:rFonts w:ascii="Times New Roman" w:eastAsia="Times New Roman" w:hAnsi="Times New Roman" w:cs="Times New Roman"/>
          <w:color w:val="000000"/>
          <w:sz w:val="24"/>
          <w:szCs w:val="24"/>
          <w:lang w:eastAsia="ru-RU"/>
        </w:rPr>
        <w:fldChar w:fldCharType="end"/>
      </w:r>
      <w:bookmarkEnd w:id="84"/>
      <w:r w:rsidRPr="00CE67AA">
        <w:rPr>
          <w:rFonts w:ascii="Palatino Linotype" w:eastAsia="Times New Roman" w:hAnsi="Palatino Linotype" w:cs="Times New Roman"/>
          <w:color w:val="000000"/>
          <w:sz w:val="24"/>
          <w:szCs w:val="24"/>
          <w:lang w:val="az-Latn-AZ" w:eastAsia="ru-RU"/>
        </w:rPr>
        <w:t> 20 sentyabr 2005-ci il tarixli </w:t>
      </w:r>
      <w:r w:rsidRPr="00CE67AA">
        <w:rPr>
          <w:rFonts w:ascii="Palatino Linotype" w:eastAsia="Times New Roman" w:hAnsi="Palatino Linotype" w:cs="Times New Roman"/>
          <w:b/>
          <w:bCs/>
          <w:color w:val="000000"/>
          <w:sz w:val="24"/>
          <w:szCs w:val="24"/>
          <w:lang w:val="az-Latn-AZ" w:eastAsia="ru-RU"/>
        </w:rPr>
        <w:t>996-IIQD</w:t>
      </w:r>
      <w:r w:rsidRPr="00CE67AA">
        <w:rPr>
          <w:rFonts w:ascii="Palatino Linotype" w:eastAsia="Times New Roman" w:hAnsi="Palatino Linotype" w:cs="Times New Roman"/>
          <w:color w:val="000000"/>
          <w:sz w:val="24"/>
          <w:szCs w:val="24"/>
          <w:lang w:val="az-Latn-AZ" w:eastAsia="ru-RU"/>
        </w:rPr>
        <w:t>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28-ci maddəyə yeni dördüncü və beşinci hissələr əlavə edilmişdir. Maddənin əvvəlki dördüncü hissəsi müvafiq olaraq altıncı hissə hesab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85" w:name="_edn41"/>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"_ednref41"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[41]</w:t>
      </w:r>
      <w:r w:rsidRPr="00CE67AA">
        <w:rPr>
          <w:rFonts w:ascii="Times New Roman" w:eastAsia="Times New Roman" w:hAnsi="Times New Roman" w:cs="Times New Roman"/>
          <w:color w:val="000000"/>
          <w:sz w:val="24"/>
          <w:szCs w:val="24"/>
          <w:lang w:eastAsia="ru-RU"/>
        </w:rPr>
        <w:fldChar w:fldCharType="end"/>
      </w:r>
      <w:bookmarkEnd w:id="85"/>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30-cu maddənin ikinci abzasında "</w:t>
      </w:r>
      <w:r w:rsidRPr="00CE67AA">
        <w:rPr>
          <w:rFonts w:ascii="Palatino Linotype" w:eastAsia="Times New Roman" w:hAnsi="Palatino Linotype" w:cs="Times New Roman"/>
          <w:b/>
          <w:bCs/>
          <w:color w:val="000000"/>
          <w:sz w:val="24"/>
          <w:szCs w:val="24"/>
          <w:lang w:val="az-Latn-AZ" w:eastAsia="ru-RU"/>
        </w:rPr>
        <w:t>şəhadətnaməsi</w:t>
      </w:r>
      <w:r w:rsidRPr="00CE67AA">
        <w:rPr>
          <w:rFonts w:ascii="Palatino Linotype" w:eastAsia="Times New Roman" w:hAnsi="Palatino Linotype" w:cs="Times New Roman"/>
          <w:color w:val="000000"/>
          <w:sz w:val="24"/>
          <w:szCs w:val="24"/>
          <w:lang w:val="az-Latn-AZ" w:eastAsia="ru-RU"/>
        </w:rPr>
        <w:t>" sözü "</w:t>
      </w:r>
      <w:r w:rsidRPr="00CE67AA">
        <w:rPr>
          <w:rFonts w:ascii="Palatino Linotype" w:eastAsia="Times New Roman" w:hAnsi="Palatino Linotype" w:cs="Times New Roman"/>
          <w:b/>
          <w:bCs/>
          <w:color w:val="000000"/>
          <w:sz w:val="24"/>
          <w:szCs w:val="24"/>
          <w:lang w:val="az-Latn-AZ" w:eastAsia="ru-RU"/>
        </w:rPr>
        <w:t>uyğunluq sertifikatı</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86" w:name="_edn42"/>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"_ednref42"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[42]</w:t>
      </w:r>
      <w:r w:rsidRPr="00CE67AA">
        <w:rPr>
          <w:rFonts w:ascii="Times New Roman" w:eastAsia="Times New Roman" w:hAnsi="Times New Roman" w:cs="Times New Roman"/>
          <w:color w:val="000000"/>
          <w:sz w:val="24"/>
          <w:szCs w:val="24"/>
          <w:lang w:eastAsia="ru-RU"/>
        </w:rPr>
        <w:fldChar w:fldCharType="end"/>
      </w:r>
      <w:bookmarkEnd w:id="86"/>
      <w:r w:rsidRPr="00CE67AA">
        <w:rPr>
          <w:rFonts w:ascii="Palatino Linotype" w:eastAsia="Times New Roman" w:hAnsi="Palatino Linotype" w:cs="Times New Roman"/>
          <w:b/>
          <w:bCs/>
          <w:color w:val="0000FF"/>
          <w:sz w:val="24"/>
          <w:szCs w:val="24"/>
          <w:lang w:val="az-Latn-AZ" w:eastAsia="ru-RU"/>
        </w:rPr>
        <w:t> </w:t>
      </w:r>
      <w:r w:rsidRPr="00CE67AA">
        <w:rPr>
          <w:rFonts w:ascii="Palatino Linotype" w:eastAsia="Times New Roman" w:hAnsi="Palatino Linotype" w:cs="Times New Roman"/>
          <w:color w:val="000000"/>
          <w:sz w:val="24"/>
          <w:szCs w:val="24"/>
          <w:lang w:val="az-Latn-AZ" w:eastAsia="ru-RU"/>
        </w:rPr>
        <w:t>20 sentyabr 2005-ci il tarixli 996-IIQD nömrəli Azərbaycan Respublikasının Qanunu (</w:t>
      </w:r>
      <w:r w:rsidRPr="00CE67AA">
        <w:rPr>
          <w:rFonts w:ascii="Palatino Linotype" w:eastAsia="Times New Roman" w:hAnsi="Palatino Linotype" w:cs="Times New Roman"/>
          <w:b/>
          <w:bCs/>
          <w:color w:val="000000"/>
          <w:sz w:val="24"/>
          <w:szCs w:val="24"/>
          <w:lang w:val="az-Latn-AZ" w:eastAsia="ru-RU"/>
        </w:rPr>
        <w:t>Azərbaycan Respublikasının Qanunvericilik Toplusu, 2005-ci il, № 11, maddə 997</w:t>
      </w:r>
      <w:r w:rsidRPr="00CE67AA">
        <w:rPr>
          <w:rFonts w:ascii="Palatino Linotype" w:eastAsia="Times New Roman" w:hAnsi="Palatino Linotype" w:cs="Times New Roman"/>
          <w:color w:val="000000"/>
          <w:sz w:val="24"/>
          <w:szCs w:val="24"/>
          <w:lang w:val="az-Latn-AZ" w:eastAsia="ru-RU"/>
        </w:rPr>
        <w:t>) ilə 30-cu maddənin üçüncü abzasında "</w:t>
      </w:r>
      <w:r w:rsidRPr="00CE67AA">
        <w:rPr>
          <w:rFonts w:ascii="Palatino Linotype" w:eastAsia="Times New Roman" w:hAnsi="Palatino Linotype" w:cs="Times New Roman"/>
          <w:b/>
          <w:bCs/>
          <w:color w:val="000000"/>
          <w:sz w:val="24"/>
          <w:szCs w:val="24"/>
          <w:lang w:val="az-Latn-AZ" w:eastAsia="ru-RU"/>
        </w:rPr>
        <w:t>toxumların qiymətləndirilməsi</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toxum partiyasının keyfiyyətinin qiymətləndirilməsi</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bookmarkStart w:id="87" w:name="_edn43"/>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Times New Roman" w:eastAsia="Times New Roman" w:hAnsi="Times New Roman" w:cs="Times New Roman"/>
          <w:color w:val="000000"/>
          <w:sz w:val="24"/>
          <w:szCs w:val="24"/>
          <w:lang w:eastAsia="ru-RU"/>
        </w:rPr>
        <w:fldChar w:fldCharType="begin"/>
      </w:r>
      <w:r w:rsidRPr="00CE67AA">
        <w:rPr>
          <w:rFonts w:ascii="Times New Roman" w:eastAsia="Times New Roman" w:hAnsi="Times New Roman" w:cs="Times New Roman"/>
          <w:color w:val="000000"/>
          <w:sz w:val="24"/>
          <w:szCs w:val="24"/>
          <w:lang w:val="az-Latn-AZ" w:eastAsia="ru-RU"/>
        </w:rPr>
        <w:instrText xml:space="preserve"> HYPERLINK "http://e-qanun.az/alpidata/framework/data/3/c_f_3819.htm" \l "_ednref43" \o "" </w:instrText>
      </w:r>
      <w:r w:rsidRPr="00CE67AA">
        <w:rPr>
          <w:rFonts w:ascii="Times New Roman" w:eastAsia="Times New Roman" w:hAnsi="Times New Roman" w:cs="Times New Roman"/>
          <w:color w:val="000000"/>
          <w:sz w:val="24"/>
          <w:szCs w:val="24"/>
          <w:lang w:eastAsia="ru-RU"/>
        </w:rPr>
        <w:fldChar w:fldCharType="separate"/>
      </w:r>
      <w:r w:rsidRPr="00CE67AA">
        <w:rPr>
          <w:rFonts w:ascii="Palatino Linotype" w:eastAsia="Times New Roman" w:hAnsi="Palatino Linotype" w:cs="Times New Roman"/>
          <w:b/>
          <w:bCs/>
          <w:color w:val="0000FF"/>
          <w:sz w:val="24"/>
          <w:szCs w:val="24"/>
          <w:u w:val="single"/>
          <w:vertAlign w:val="superscript"/>
          <w:lang w:val="az-Latn-AZ" w:eastAsia="ru-RU"/>
        </w:rPr>
        <w:t>[43]</w:t>
      </w:r>
      <w:r w:rsidRPr="00CE67AA">
        <w:rPr>
          <w:rFonts w:ascii="Times New Roman" w:eastAsia="Times New Roman" w:hAnsi="Times New Roman" w:cs="Times New Roman"/>
          <w:color w:val="000000"/>
          <w:sz w:val="24"/>
          <w:szCs w:val="24"/>
          <w:lang w:eastAsia="ru-RU"/>
        </w:rPr>
        <w:fldChar w:fldCharType="end"/>
      </w:r>
      <w:bookmarkEnd w:id="87"/>
      <w:r w:rsidRPr="00CE67AA">
        <w:rPr>
          <w:rFonts w:ascii="Palatino Linotype" w:eastAsia="Times New Roman" w:hAnsi="Palatino Linotype" w:cs="Times New Roman"/>
          <w:b/>
          <w:bCs/>
          <w:color w:val="0000FF"/>
          <w:sz w:val="24"/>
          <w:szCs w:val="24"/>
          <w:lang w:val="az-Latn-AZ" w:eastAsia="ru-RU"/>
        </w:rPr>
        <w:t> </w:t>
      </w:r>
      <w:hyperlink r:id="rId11" w:tgtFrame="_blank" w:tooltip="Azərbaycan Respublikasının 15 dekabr 2017-ci il tarixli 926-VQD nömrəli Qanunu " w:history="1">
        <w:r w:rsidRPr="00CE67AA">
          <w:rPr>
            <w:rFonts w:ascii="Palatino Linotype" w:eastAsia="Times New Roman" w:hAnsi="Palatino Linotype" w:cs="Times New Roman"/>
            <w:color w:val="0000FF"/>
            <w:sz w:val="24"/>
            <w:szCs w:val="24"/>
            <w:u w:val="single"/>
            <w:lang w:val="az-Latn-AZ" w:eastAsia="ru-RU"/>
          </w:rPr>
          <w:t>15 dekabr 2017-ci il tarixli </w:t>
        </w:r>
        <w:r w:rsidRPr="00CE67AA">
          <w:rPr>
            <w:rFonts w:ascii="Palatino Linotype" w:eastAsia="Times New Roman" w:hAnsi="Palatino Linotype" w:cs="Times New Roman"/>
            <w:b/>
            <w:bCs/>
            <w:color w:val="0000FF"/>
            <w:sz w:val="24"/>
            <w:szCs w:val="24"/>
            <w:u w:val="single"/>
            <w:lang w:val="az-Latn-AZ" w:eastAsia="ru-RU"/>
          </w:rPr>
          <w:t>926-VQD</w:t>
        </w:r>
        <w:r w:rsidRPr="00CE67AA">
          <w:rPr>
            <w:rFonts w:ascii="Palatino Linotype" w:eastAsia="Times New Roman" w:hAnsi="Palatino Linotype" w:cs="Times New Roman"/>
            <w:color w:val="0000FF"/>
            <w:sz w:val="24"/>
            <w:szCs w:val="24"/>
            <w:u w:val="single"/>
            <w:lang w:val="az-Latn-AZ" w:eastAsia="ru-RU"/>
          </w:rPr>
          <w:t> nömrəli</w:t>
        </w:r>
      </w:hyperlink>
      <w:r w:rsidRPr="00CE67AA">
        <w:rPr>
          <w:rFonts w:ascii="Palatino Linotype" w:eastAsia="Times New Roman" w:hAnsi="Palatino Linotype" w:cs="Times New Roman"/>
          <w:color w:val="000000"/>
          <w:sz w:val="24"/>
          <w:szCs w:val="24"/>
          <w:lang w:val="az-Latn-AZ" w:eastAsia="ru-RU"/>
        </w:rPr>
        <w:t> Azərbaycan Respublikasının Qanunu </w:t>
      </w:r>
      <w:r w:rsidRPr="00CE67AA">
        <w:rPr>
          <w:rFonts w:ascii="Palatino Linotype" w:eastAsia="Times New Roman" w:hAnsi="Palatino Linotype" w:cs="Times New Roman"/>
          <w:b/>
          <w:bCs/>
          <w:color w:val="000000"/>
          <w:sz w:val="24"/>
          <w:szCs w:val="24"/>
          <w:lang w:val="az-Latn-AZ" w:eastAsia="ru-RU"/>
        </w:rPr>
        <w:t>(“Azərbaycan” qəzeti, 2 fevral 2018-ci il, № 24, Azərbaycan Respublikasının Qanunvericilik Toplusu, 2018-ci il, № 1, maddə 11)</w:t>
      </w:r>
      <w:r w:rsidRPr="00CE67AA">
        <w:rPr>
          <w:rFonts w:ascii="Palatino Linotype" w:eastAsia="Times New Roman" w:hAnsi="Palatino Linotype" w:cs="Times New Roman"/>
          <w:color w:val="000000"/>
          <w:sz w:val="24"/>
          <w:szCs w:val="24"/>
          <w:lang w:val="az-Latn-AZ" w:eastAsia="ru-RU"/>
        </w:rPr>
        <w:t>ilə</w:t>
      </w:r>
      <w:r w:rsidRPr="00CE67AA">
        <w:rPr>
          <w:rFonts w:ascii="Palatino Linotype" w:eastAsia="Times New Roman" w:hAnsi="Palatino Linotype" w:cs="Times New Roman"/>
          <w:b/>
          <w:bCs/>
          <w:color w:val="000000"/>
          <w:sz w:val="24"/>
          <w:szCs w:val="24"/>
          <w:lang w:val="az-Latn-AZ" w:eastAsia="ru-RU"/>
        </w:rPr>
        <w:t> </w:t>
      </w:r>
      <w:r w:rsidRPr="00CE67AA">
        <w:rPr>
          <w:rFonts w:ascii="Palatino Linotype" w:eastAsia="Times New Roman" w:hAnsi="Palatino Linotype" w:cs="Times New Roman"/>
          <w:color w:val="000000"/>
          <w:sz w:val="24"/>
          <w:szCs w:val="24"/>
          <w:lang w:val="az-Latn-AZ" w:eastAsia="ru-RU"/>
        </w:rPr>
        <w:t>30-cu maddəsinin ikinci hissəsində “</w:t>
      </w:r>
      <w:r w:rsidRPr="00CE67AA">
        <w:rPr>
          <w:rFonts w:ascii="Palatino Linotype" w:eastAsia="Times New Roman" w:hAnsi="Palatino Linotype" w:cs="Times New Roman"/>
          <w:b/>
          <w:bCs/>
          <w:color w:val="000000"/>
          <w:sz w:val="24"/>
          <w:szCs w:val="24"/>
          <w:lang w:val="az-Latn-AZ" w:eastAsia="ru-RU"/>
        </w:rPr>
        <w:t>vəzifəli şəxslər və vətəndaşlar Azərbaycan Respublikasının qanunvericiliyində</w:t>
      </w:r>
      <w:r w:rsidRPr="00CE67AA">
        <w:rPr>
          <w:rFonts w:ascii="Palatino Linotype" w:eastAsia="Times New Roman" w:hAnsi="Palatino Linotype" w:cs="Times New Roman"/>
          <w:color w:val="000000"/>
          <w:sz w:val="24"/>
          <w:szCs w:val="24"/>
          <w:lang w:val="az-Latn-AZ" w:eastAsia="ru-RU"/>
        </w:rPr>
        <w:t>” sözləri “</w:t>
      </w:r>
      <w:r w:rsidRPr="00CE67AA">
        <w:rPr>
          <w:rFonts w:ascii="Palatino Linotype" w:eastAsia="Times New Roman" w:hAnsi="Palatino Linotype" w:cs="Times New Roman"/>
          <w:b/>
          <w:bCs/>
          <w:color w:val="000000"/>
          <w:sz w:val="24"/>
          <w:szCs w:val="24"/>
          <w:lang w:val="az-Latn-AZ" w:eastAsia="ru-RU"/>
        </w:rPr>
        <w:t>şəxslər qanunla</w:t>
      </w:r>
      <w:r w:rsidRPr="00CE67AA">
        <w:rPr>
          <w:rFonts w:ascii="Palatino Linotype" w:eastAsia="Times New Roman" w:hAnsi="Palatino Linotype" w:cs="Times New Roman"/>
          <w:color w:val="000000"/>
          <w:sz w:val="24"/>
          <w:szCs w:val="24"/>
          <w:lang w:val="az-Latn-AZ" w:eastAsia="ru-RU"/>
        </w:rPr>
        <w:t>” sözləri ilə əvəz edilmişdir.</w:t>
      </w:r>
    </w:p>
    <w:p w:rsidR="00CE67AA" w:rsidRPr="00CE67AA" w:rsidRDefault="00CE67AA" w:rsidP="00CE67AA">
      <w:pPr>
        <w:spacing w:after="0" w:line="240" w:lineRule="auto"/>
        <w:ind w:firstLine="567"/>
        <w:jc w:val="both"/>
        <w:rPr>
          <w:rFonts w:ascii="Times New Roman" w:eastAsia="Times New Roman" w:hAnsi="Times New Roman" w:cs="Times New Roman"/>
          <w:color w:val="000000"/>
          <w:sz w:val="24"/>
          <w:szCs w:val="24"/>
          <w:lang w:val="az-Latn-AZ" w:eastAsia="ru-RU"/>
        </w:rPr>
      </w:pPr>
      <w:r w:rsidRPr="00CE67AA">
        <w:rPr>
          <w:rFonts w:ascii="Palatino Linotype" w:eastAsia="Times New Roman" w:hAnsi="Palatino Linotype" w:cs="Times New Roman"/>
          <w:color w:val="000000"/>
          <w:sz w:val="24"/>
          <w:szCs w:val="24"/>
          <w:lang w:val="az-Latn-AZ" w:eastAsia="ru-RU"/>
        </w:rPr>
        <w:t> </w:t>
      </w:r>
    </w:p>
    <w:p w:rsidR="00B25045" w:rsidRPr="00CE67AA" w:rsidRDefault="00B25045" w:rsidP="00CE67AA">
      <w:pPr>
        <w:rPr>
          <w:sz w:val="24"/>
          <w:szCs w:val="24"/>
          <w:lang w:val="az-Latn-AZ"/>
        </w:rPr>
      </w:pPr>
    </w:p>
    <w:sectPr w:rsidR="00B25045" w:rsidRPr="00CE6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Roman AzCy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C2A"/>
    <w:multiLevelType w:val="multilevel"/>
    <w:tmpl w:val="A49E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2764A"/>
    <w:multiLevelType w:val="multilevel"/>
    <w:tmpl w:val="8CE0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75E7C"/>
    <w:multiLevelType w:val="multilevel"/>
    <w:tmpl w:val="2ED8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D000A"/>
    <w:multiLevelType w:val="multilevel"/>
    <w:tmpl w:val="50F6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159D1"/>
    <w:multiLevelType w:val="multilevel"/>
    <w:tmpl w:val="E6FC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552EA"/>
    <w:multiLevelType w:val="multilevel"/>
    <w:tmpl w:val="2CA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66"/>
    <w:rsid w:val="003D5AD2"/>
    <w:rsid w:val="003F5EBC"/>
    <w:rsid w:val="00B0263F"/>
    <w:rsid w:val="00B25045"/>
    <w:rsid w:val="00B66A30"/>
    <w:rsid w:val="00C36FF5"/>
    <w:rsid w:val="00CE67AA"/>
    <w:rsid w:val="00D1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B91D-D16E-4592-BB65-B63B3C68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67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7A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CE67AA"/>
  </w:style>
  <w:style w:type="paragraph" w:customStyle="1" w:styleId="nexttonumber">
    <w:name w:val="nexttonumber"/>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CE67AA"/>
  </w:style>
  <w:style w:type="character" w:styleId="a3">
    <w:name w:val="Hyperlink"/>
    <w:basedOn w:val="a0"/>
    <w:uiPriority w:val="99"/>
    <w:semiHidden/>
    <w:unhideWhenUsed/>
    <w:rsid w:val="00CE67AA"/>
    <w:rPr>
      <w:color w:val="0000FF"/>
      <w:u w:val="single"/>
    </w:rPr>
  </w:style>
  <w:style w:type="character" w:styleId="a4">
    <w:name w:val="FollowedHyperlink"/>
    <w:basedOn w:val="a0"/>
    <w:uiPriority w:val="99"/>
    <w:semiHidden/>
    <w:unhideWhenUsed/>
    <w:rsid w:val="00CE67AA"/>
    <w:rPr>
      <w:color w:val="800080"/>
      <w:u w:val="single"/>
    </w:rPr>
  </w:style>
  <w:style w:type="character" w:styleId="a5">
    <w:name w:val="endnote reference"/>
    <w:basedOn w:val="a0"/>
    <w:uiPriority w:val="99"/>
    <w:semiHidden/>
    <w:unhideWhenUsed/>
    <w:rsid w:val="00CE67AA"/>
  </w:style>
  <w:style w:type="character" w:customStyle="1" w:styleId="mecellechar">
    <w:name w:val="mecellechar"/>
    <w:basedOn w:val="a0"/>
    <w:rsid w:val="00CE67AA"/>
  </w:style>
  <w:style w:type="paragraph" w:customStyle="1" w:styleId="bottomima">
    <w:name w:val="bottomima"/>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CE6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CE67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279">
      <w:bodyDiv w:val="1"/>
      <w:marLeft w:val="0"/>
      <w:marRight w:val="0"/>
      <w:marTop w:val="0"/>
      <w:marBottom w:val="0"/>
      <w:divBdr>
        <w:top w:val="none" w:sz="0" w:space="0" w:color="auto"/>
        <w:left w:val="none" w:sz="0" w:space="0" w:color="auto"/>
        <w:bottom w:val="none" w:sz="0" w:space="0" w:color="auto"/>
        <w:right w:val="none" w:sz="0" w:space="0" w:color="auto"/>
      </w:divBdr>
    </w:div>
    <w:div w:id="189925782">
      <w:bodyDiv w:val="1"/>
      <w:marLeft w:val="0"/>
      <w:marRight w:val="0"/>
      <w:marTop w:val="0"/>
      <w:marBottom w:val="0"/>
      <w:divBdr>
        <w:top w:val="none" w:sz="0" w:space="0" w:color="auto"/>
        <w:left w:val="none" w:sz="0" w:space="0" w:color="auto"/>
        <w:bottom w:val="none" w:sz="0" w:space="0" w:color="auto"/>
        <w:right w:val="none" w:sz="0" w:space="0" w:color="auto"/>
      </w:divBdr>
    </w:div>
    <w:div w:id="730734270">
      <w:bodyDiv w:val="1"/>
      <w:marLeft w:val="0"/>
      <w:marRight w:val="0"/>
      <w:marTop w:val="0"/>
      <w:marBottom w:val="0"/>
      <w:divBdr>
        <w:top w:val="none" w:sz="0" w:space="0" w:color="auto"/>
        <w:left w:val="none" w:sz="0" w:space="0" w:color="auto"/>
        <w:bottom w:val="none" w:sz="0" w:space="0" w:color="auto"/>
        <w:right w:val="none" w:sz="0" w:space="0" w:color="auto"/>
      </w:divBdr>
    </w:div>
    <w:div w:id="767851272">
      <w:bodyDiv w:val="1"/>
      <w:marLeft w:val="0"/>
      <w:marRight w:val="0"/>
      <w:marTop w:val="0"/>
      <w:marBottom w:val="0"/>
      <w:divBdr>
        <w:top w:val="none" w:sz="0" w:space="0" w:color="auto"/>
        <w:left w:val="none" w:sz="0" w:space="0" w:color="auto"/>
        <w:bottom w:val="none" w:sz="0" w:space="0" w:color="auto"/>
        <w:right w:val="none" w:sz="0" w:space="0" w:color="auto"/>
      </w:divBdr>
      <w:divsChild>
        <w:div w:id="234364965">
          <w:marLeft w:val="0"/>
          <w:marRight w:val="0"/>
          <w:marTop w:val="0"/>
          <w:marBottom w:val="0"/>
          <w:divBdr>
            <w:top w:val="none" w:sz="0" w:space="0" w:color="auto"/>
            <w:left w:val="none" w:sz="0" w:space="0" w:color="auto"/>
            <w:bottom w:val="none" w:sz="0" w:space="0" w:color="auto"/>
            <w:right w:val="none" w:sz="0" w:space="0" w:color="auto"/>
          </w:divBdr>
          <w:divsChild>
            <w:div w:id="1688486350">
              <w:marLeft w:val="0"/>
              <w:marRight w:val="0"/>
              <w:marTop w:val="0"/>
              <w:marBottom w:val="0"/>
              <w:divBdr>
                <w:top w:val="none" w:sz="0" w:space="0" w:color="auto"/>
                <w:left w:val="none" w:sz="0" w:space="0" w:color="auto"/>
                <w:bottom w:val="none" w:sz="0" w:space="0" w:color="auto"/>
                <w:right w:val="none" w:sz="0" w:space="0" w:color="auto"/>
              </w:divBdr>
            </w:div>
            <w:div w:id="392310033">
              <w:marLeft w:val="0"/>
              <w:marRight w:val="0"/>
              <w:marTop w:val="0"/>
              <w:marBottom w:val="0"/>
              <w:divBdr>
                <w:top w:val="none" w:sz="0" w:space="0" w:color="auto"/>
                <w:left w:val="none" w:sz="0" w:space="0" w:color="auto"/>
                <w:bottom w:val="none" w:sz="0" w:space="0" w:color="auto"/>
                <w:right w:val="none" w:sz="0" w:space="0" w:color="auto"/>
              </w:divBdr>
            </w:div>
            <w:div w:id="214783291">
              <w:marLeft w:val="0"/>
              <w:marRight w:val="0"/>
              <w:marTop w:val="0"/>
              <w:marBottom w:val="0"/>
              <w:divBdr>
                <w:top w:val="none" w:sz="0" w:space="0" w:color="auto"/>
                <w:left w:val="none" w:sz="0" w:space="0" w:color="auto"/>
                <w:bottom w:val="none" w:sz="0" w:space="0" w:color="auto"/>
                <w:right w:val="none" w:sz="0" w:space="0" w:color="auto"/>
              </w:divBdr>
            </w:div>
            <w:div w:id="1360355340">
              <w:marLeft w:val="0"/>
              <w:marRight w:val="0"/>
              <w:marTop w:val="0"/>
              <w:marBottom w:val="0"/>
              <w:divBdr>
                <w:top w:val="none" w:sz="0" w:space="0" w:color="auto"/>
                <w:left w:val="none" w:sz="0" w:space="0" w:color="auto"/>
                <w:bottom w:val="none" w:sz="0" w:space="0" w:color="auto"/>
                <w:right w:val="none" w:sz="0" w:space="0" w:color="auto"/>
              </w:divBdr>
            </w:div>
            <w:div w:id="1573808414">
              <w:marLeft w:val="0"/>
              <w:marRight w:val="0"/>
              <w:marTop w:val="0"/>
              <w:marBottom w:val="0"/>
              <w:divBdr>
                <w:top w:val="none" w:sz="0" w:space="0" w:color="auto"/>
                <w:left w:val="none" w:sz="0" w:space="0" w:color="auto"/>
                <w:bottom w:val="none" w:sz="0" w:space="0" w:color="auto"/>
                <w:right w:val="none" w:sz="0" w:space="0" w:color="auto"/>
              </w:divBdr>
            </w:div>
            <w:div w:id="1224485840">
              <w:marLeft w:val="0"/>
              <w:marRight w:val="0"/>
              <w:marTop w:val="0"/>
              <w:marBottom w:val="0"/>
              <w:divBdr>
                <w:top w:val="none" w:sz="0" w:space="0" w:color="auto"/>
                <w:left w:val="none" w:sz="0" w:space="0" w:color="auto"/>
                <w:bottom w:val="none" w:sz="0" w:space="0" w:color="auto"/>
                <w:right w:val="none" w:sz="0" w:space="0" w:color="auto"/>
              </w:divBdr>
            </w:div>
            <w:div w:id="1773285304">
              <w:marLeft w:val="0"/>
              <w:marRight w:val="0"/>
              <w:marTop w:val="0"/>
              <w:marBottom w:val="0"/>
              <w:divBdr>
                <w:top w:val="none" w:sz="0" w:space="0" w:color="auto"/>
                <w:left w:val="none" w:sz="0" w:space="0" w:color="auto"/>
                <w:bottom w:val="none" w:sz="0" w:space="0" w:color="auto"/>
                <w:right w:val="none" w:sz="0" w:space="0" w:color="auto"/>
              </w:divBdr>
            </w:div>
            <w:div w:id="1045719953">
              <w:marLeft w:val="0"/>
              <w:marRight w:val="0"/>
              <w:marTop w:val="0"/>
              <w:marBottom w:val="0"/>
              <w:divBdr>
                <w:top w:val="none" w:sz="0" w:space="0" w:color="auto"/>
                <w:left w:val="none" w:sz="0" w:space="0" w:color="auto"/>
                <w:bottom w:val="none" w:sz="0" w:space="0" w:color="auto"/>
                <w:right w:val="none" w:sz="0" w:space="0" w:color="auto"/>
              </w:divBdr>
            </w:div>
            <w:div w:id="886062876">
              <w:marLeft w:val="0"/>
              <w:marRight w:val="0"/>
              <w:marTop w:val="0"/>
              <w:marBottom w:val="0"/>
              <w:divBdr>
                <w:top w:val="none" w:sz="0" w:space="0" w:color="auto"/>
                <w:left w:val="none" w:sz="0" w:space="0" w:color="auto"/>
                <w:bottom w:val="none" w:sz="0" w:space="0" w:color="auto"/>
                <w:right w:val="none" w:sz="0" w:space="0" w:color="auto"/>
              </w:divBdr>
            </w:div>
            <w:div w:id="950014242">
              <w:marLeft w:val="0"/>
              <w:marRight w:val="0"/>
              <w:marTop w:val="0"/>
              <w:marBottom w:val="0"/>
              <w:divBdr>
                <w:top w:val="none" w:sz="0" w:space="0" w:color="auto"/>
                <w:left w:val="none" w:sz="0" w:space="0" w:color="auto"/>
                <w:bottom w:val="none" w:sz="0" w:space="0" w:color="auto"/>
                <w:right w:val="none" w:sz="0" w:space="0" w:color="auto"/>
              </w:divBdr>
            </w:div>
            <w:div w:id="1619993902">
              <w:marLeft w:val="0"/>
              <w:marRight w:val="0"/>
              <w:marTop w:val="0"/>
              <w:marBottom w:val="0"/>
              <w:divBdr>
                <w:top w:val="none" w:sz="0" w:space="0" w:color="auto"/>
                <w:left w:val="none" w:sz="0" w:space="0" w:color="auto"/>
                <w:bottom w:val="none" w:sz="0" w:space="0" w:color="auto"/>
                <w:right w:val="none" w:sz="0" w:space="0" w:color="auto"/>
              </w:divBdr>
            </w:div>
            <w:div w:id="2046589566">
              <w:marLeft w:val="0"/>
              <w:marRight w:val="0"/>
              <w:marTop w:val="0"/>
              <w:marBottom w:val="0"/>
              <w:divBdr>
                <w:top w:val="none" w:sz="0" w:space="0" w:color="auto"/>
                <w:left w:val="none" w:sz="0" w:space="0" w:color="auto"/>
                <w:bottom w:val="none" w:sz="0" w:space="0" w:color="auto"/>
                <w:right w:val="none" w:sz="0" w:space="0" w:color="auto"/>
              </w:divBdr>
            </w:div>
            <w:div w:id="1909922740">
              <w:marLeft w:val="0"/>
              <w:marRight w:val="0"/>
              <w:marTop w:val="0"/>
              <w:marBottom w:val="0"/>
              <w:divBdr>
                <w:top w:val="none" w:sz="0" w:space="0" w:color="auto"/>
                <w:left w:val="none" w:sz="0" w:space="0" w:color="auto"/>
                <w:bottom w:val="none" w:sz="0" w:space="0" w:color="auto"/>
                <w:right w:val="none" w:sz="0" w:space="0" w:color="auto"/>
              </w:divBdr>
            </w:div>
            <w:div w:id="1579555409">
              <w:marLeft w:val="0"/>
              <w:marRight w:val="0"/>
              <w:marTop w:val="0"/>
              <w:marBottom w:val="0"/>
              <w:divBdr>
                <w:top w:val="none" w:sz="0" w:space="0" w:color="auto"/>
                <w:left w:val="none" w:sz="0" w:space="0" w:color="auto"/>
                <w:bottom w:val="none" w:sz="0" w:space="0" w:color="auto"/>
                <w:right w:val="none" w:sz="0" w:space="0" w:color="auto"/>
              </w:divBdr>
            </w:div>
            <w:div w:id="369965244">
              <w:marLeft w:val="0"/>
              <w:marRight w:val="0"/>
              <w:marTop w:val="0"/>
              <w:marBottom w:val="0"/>
              <w:divBdr>
                <w:top w:val="none" w:sz="0" w:space="0" w:color="auto"/>
                <w:left w:val="none" w:sz="0" w:space="0" w:color="auto"/>
                <w:bottom w:val="none" w:sz="0" w:space="0" w:color="auto"/>
                <w:right w:val="none" w:sz="0" w:space="0" w:color="auto"/>
              </w:divBdr>
            </w:div>
            <w:div w:id="170918156">
              <w:marLeft w:val="0"/>
              <w:marRight w:val="0"/>
              <w:marTop w:val="0"/>
              <w:marBottom w:val="0"/>
              <w:divBdr>
                <w:top w:val="none" w:sz="0" w:space="0" w:color="auto"/>
                <w:left w:val="none" w:sz="0" w:space="0" w:color="auto"/>
                <w:bottom w:val="none" w:sz="0" w:space="0" w:color="auto"/>
                <w:right w:val="none" w:sz="0" w:space="0" w:color="auto"/>
              </w:divBdr>
            </w:div>
            <w:div w:id="983312777">
              <w:marLeft w:val="0"/>
              <w:marRight w:val="0"/>
              <w:marTop w:val="0"/>
              <w:marBottom w:val="0"/>
              <w:divBdr>
                <w:top w:val="none" w:sz="0" w:space="0" w:color="auto"/>
                <w:left w:val="none" w:sz="0" w:space="0" w:color="auto"/>
                <w:bottom w:val="none" w:sz="0" w:space="0" w:color="auto"/>
                <w:right w:val="none" w:sz="0" w:space="0" w:color="auto"/>
              </w:divBdr>
            </w:div>
            <w:div w:id="56439052">
              <w:marLeft w:val="0"/>
              <w:marRight w:val="0"/>
              <w:marTop w:val="0"/>
              <w:marBottom w:val="0"/>
              <w:divBdr>
                <w:top w:val="none" w:sz="0" w:space="0" w:color="auto"/>
                <w:left w:val="none" w:sz="0" w:space="0" w:color="auto"/>
                <w:bottom w:val="none" w:sz="0" w:space="0" w:color="auto"/>
                <w:right w:val="none" w:sz="0" w:space="0" w:color="auto"/>
              </w:divBdr>
            </w:div>
            <w:div w:id="824080784">
              <w:marLeft w:val="0"/>
              <w:marRight w:val="0"/>
              <w:marTop w:val="0"/>
              <w:marBottom w:val="0"/>
              <w:divBdr>
                <w:top w:val="none" w:sz="0" w:space="0" w:color="auto"/>
                <w:left w:val="none" w:sz="0" w:space="0" w:color="auto"/>
                <w:bottom w:val="none" w:sz="0" w:space="0" w:color="auto"/>
                <w:right w:val="none" w:sz="0" w:space="0" w:color="auto"/>
              </w:divBdr>
            </w:div>
            <w:div w:id="715928892">
              <w:marLeft w:val="0"/>
              <w:marRight w:val="0"/>
              <w:marTop w:val="0"/>
              <w:marBottom w:val="0"/>
              <w:divBdr>
                <w:top w:val="none" w:sz="0" w:space="0" w:color="auto"/>
                <w:left w:val="none" w:sz="0" w:space="0" w:color="auto"/>
                <w:bottom w:val="none" w:sz="0" w:space="0" w:color="auto"/>
                <w:right w:val="none" w:sz="0" w:space="0" w:color="auto"/>
              </w:divBdr>
            </w:div>
            <w:div w:id="1159690750">
              <w:marLeft w:val="0"/>
              <w:marRight w:val="0"/>
              <w:marTop w:val="0"/>
              <w:marBottom w:val="0"/>
              <w:divBdr>
                <w:top w:val="none" w:sz="0" w:space="0" w:color="auto"/>
                <w:left w:val="none" w:sz="0" w:space="0" w:color="auto"/>
                <w:bottom w:val="none" w:sz="0" w:space="0" w:color="auto"/>
                <w:right w:val="none" w:sz="0" w:space="0" w:color="auto"/>
              </w:divBdr>
            </w:div>
            <w:div w:id="888998956">
              <w:marLeft w:val="0"/>
              <w:marRight w:val="0"/>
              <w:marTop w:val="0"/>
              <w:marBottom w:val="0"/>
              <w:divBdr>
                <w:top w:val="none" w:sz="0" w:space="0" w:color="auto"/>
                <w:left w:val="none" w:sz="0" w:space="0" w:color="auto"/>
                <w:bottom w:val="none" w:sz="0" w:space="0" w:color="auto"/>
                <w:right w:val="none" w:sz="0" w:space="0" w:color="auto"/>
              </w:divBdr>
            </w:div>
            <w:div w:id="180508305">
              <w:marLeft w:val="0"/>
              <w:marRight w:val="0"/>
              <w:marTop w:val="0"/>
              <w:marBottom w:val="0"/>
              <w:divBdr>
                <w:top w:val="none" w:sz="0" w:space="0" w:color="auto"/>
                <w:left w:val="none" w:sz="0" w:space="0" w:color="auto"/>
                <w:bottom w:val="none" w:sz="0" w:space="0" w:color="auto"/>
                <w:right w:val="none" w:sz="0" w:space="0" w:color="auto"/>
              </w:divBdr>
            </w:div>
            <w:div w:id="579369733">
              <w:marLeft w:val="0"/>
              <w:marRight w:val="0"/>
              <w:marTop w:val="0"/>
              <w:marBottom w:val="0"/>
              <w:divBdr>
                <w:top w:val="none" w:sz="0" w:space="0" w:color="auto"/>
                <w:left w:val="none" w:sz="0" w:space="0" w:color="auto"/>
                <w:bottom w:val="none" w:sz="0" w:space="0" w:color="auto"/>
                <w:right w:val="none" w:sz="0" w:space="0" w:color="auto"/>
              </w:divBdr>
            </w:div>
            <w:div w:id="371851476">
              <w:marLeft w:val="0"/>
              <w:marRight w:val="0"/>
              <w:marTop w:val="0"/>
              <w:marBottom w:val="0"/>
              <w:divBdr>
                <w:top w:val="none" w:sz="0" w:space="0" w:color="auto"/>
                <w:left w:val="none" w:sz="0" w:space="0" w:color="auto"/>
                <w:bottom w:val="none" w:sz="0" w:space="0" w:color="auto"/>
                <w:right w:val="none" w:sz="0" w:space="0" w:color="auto"/>
              </w:divBdr>
            </w:div>
            <w:div w:id="1304121715">
              <w:marLeft w:val="0"/>
              <w:marRight w:val="0"/>
              <w:marTop w:val="0"/>
              <w:marBottom w:val="0"/>
              <w:divBdr>
                <w:top w:val="none" w:sz="0" w:space="0" w:color="auto"/>
                <w:left w:val="none" w:sz="0" w:space="0" w:color="auto"/>
                <w:bottom w:val="none" w:sz="0" w:space="0" w:color="auto"/>
                <w:right w:val="none" w:sz="0" w:space="0" w:color="auto"/>
              </w:divBdr>
            </w:div>
            <w:div w:id="1179394545">
              <w:marLeft w:val="0"/>
              <w:marRight w:val="0"/>
              <w:marTop w:val="0"/>
              <w:marBottom w:val="0"/>
              <w:divBdr>
                <w:top w:val="none" w:sz="0" w:space="0" w:color="auto"/>
                <w:left w:val="none" w:sz="0" w:space="0" w:color="auto"/>
                <w:bottom w:val="none" w:sz="0" w:space="0" w:color="auto"/>
                <w:right w:val="none" w:sz="0" w:space="0" w:color="auto"/>
              </w:divBdr>
            </w:div>
            <w:div w:id="987173445">
              <w:marLeft w:val="0"/>
              <w:marRight w:val="0"/>
              <w:marTop w:val="0"/>
              <w:marBottom w:val="0"/>
              <w:divBdr>
                <w:top w:val="none" w:sz="0" w:space="0" w:color="auto"/>
                <w:left w:val="none" w:sz="0" w:space="0" w:color="auto"/>
                <w:bottom w:val="none" w:sz="0" w:space="0" w:color="auto"/>
                <w:right w:val="none" w:sz="0" w:space="0" w:color="auto"/>
              </w:divBdr>
            </w:div>
            <w:div w:id="1775663539">
              <w:marLeft w:val="0"/>
              <w:marRight w:val="0"/>
              <w:marTop w:val="0"/>
              <w:marBottom w:val="0"/>
              <w:divBdr>
                <w:top w:val="none" w:sz="0" w:space="0" w:color="auto"/>
                <w:left w:val="none" w:sz="0" w:space="0" w:color="auto"/>
                <w:bottom w:val="none" w:sz="0" w:space="0" w:color="auto"/>
                <w:right w:val="none" w:sz="0" w:space="0" w:color="auto"/>
              </w:divBdr>
            </w:div>
            <w:div w:id="2129082182">
              <w:marLeft w:val="0"/>
              <w:marRight w:val="0"/>
              <w:marTop w:val="0"/>
              <w:marBottom w:val="0"/>
              <w:divBdr>
                <w:top w:val="none" w:sz="0" w:space="0" w:color="auto"/>
                <w:left w:val="none" w:sz="0" w:space="0" w:color="auto"/>
                <w:bottom w:val="none" w:sz="0" w:space="0" w:color="auto"/>
                <w:right w:val="none" w:sz="0" w:space="0" w:color="auto"/>
              </w:divBdr>
            </w:div>
            <w:div w:id="207961504">
              <w:marLeft w:val="0"/>
              <w:marRight w:val="0"/>
              <w:marTop w:val="0"/>
              <w:marBottom w:val="0"/>
              <w:divBdr>
                <w:top w:val="none" w:sz="0" w:space="0" w:color="auto"/>
                <w:left w:val="none" w:sz="0" w:space="0" w:color="auto"/>
                <w:bottom w:val="none" w:sz="0" w:space="0" w:color="auto"/>
                <w:right w:val="none" w:sz="0" w:space="0" w:color="auto"/>
              </w:divBdr>
            </w:div>
            <w:div w:id="1013460899">
              <w:marLeft w:val="0"/>
              <w:marRight w:val="0"/>
              <w:marTop w:val="0"/>
              <w:marBottom w:val="0"/>
              <w:divBdr>
                <w:top w:val="none" w:sz="0" w:space="0" w:color="auto"/>
                <w:left w:val="none" w:sz="0" w:space="0" w:color="auto"/>
                <w:bottom w:val="none" w:sz="0" w:space="0" w:color="auto"/>
                <w:right w:val="none" w:sz="0" w:space="0" w:color="auto"/>
              </w:divBdr>
            </w:div>
            <w:div w:id="427195547">
              <w:marLeft w:val="0"/>
              <w:marRight w:val="0"/>
              <w:marTop w:val="0"/>
              <w:marBottom w:val="0"/>
              <w:divBdr>
                <w:top w:val="none" w:sz="0" w:space="0" w:color="auto"/>
                <w:left w:val="none" w:sz="0" w:space="0" w:color="auto"/>
                <w:bottom w:val="none" w:sz="0" w:space="0" w:color="auto"/>
                <w:right w:val="none" w:sz="0" w:space="0" w:color="auto"/>
              </w:divBdr>
            </w:div>
            <w:div w:id="1753769239">
              <w:marLeft w:val="0"/>
              <w:marRight w:val="0"/>
              <w:marTop w:val="0"/>
              <w:marBottom w:val="0"/>
              <w:divBdr>
                <w:top w:val="none" w:sz="0" w:space="0" w:color="auto"/>
                <w:left w:val="none" w:sz="0" w:space="0" w:color="auto"/>
                <w:bottom w:val="none" w:sz="0" w:space="0" w:color="auto"/>
                <w:right w:val="none" w:sz="0" w:space="0" w:color="auto"/>
              </w:divBdr>
            </w:div>
            <w:div w:id="1347832661">
              <w:marLeft w:val="0"/>
              <w:marRight w:val="0"/>
              <w:marTop w:val="0"/>
              <w:marBottom w:val="0"/>
              <w:divBdr>
                <w:top w:val="none" w:sz="0" w:space="0" w:color="auto"/>
                <w:left w:val="none" w:sz="0" w:space="0" w:color="auto"/>
                <w:bottom w:val="none" w:sz="0" w:space="0" w:color="auto"/>
                <w:right w:val="none" w:sz="0" w:space="0" w:color="auto"/>
              </w:divBdr>
            </w:div>
            <w:div w:id="335232911">
              <w:marLeft w:val="0"/>
              <w:marRight w:val="0"/>
              <w:marTop w:val="0"/>
              <w:marBottom w:val="0"/>
              <w:divBdr>
                <w:top w:val="none" w:sz="0" w:space="0" w:color="auto"/>
                <w:left w:val="none" w:sz="0" w:space="0" w:color="auto"/>
                <w:bottom w:val="none" w:sz="0" w:space="0" w:color="auto"/>
                <w:right w:val="none" w:sz="0" w:space="0" w:color="auto"/>
              </w:divBdr>
            </w:div>
            <w:div w:id="2075737726">
              <w:marLeft w:val="0"/>
              <w:marRight w:val="0"/>
              <w:marTop w:val="0"/>
              <w:marBottom w:val="0"/>
              <w:divBdr>
                <w:top w:val="none" w:sz="0" w:space="0" w:color="auto"/>
                <w:left w:val="none" w:sz="0" w:space="0" w:color="auto"/>
                <w:bottom w:val="none" w:sz="0" w:space="0" w:color="auto"/>
                <w:right w:val="none" w:sz="0" w:space="0" w:color="auto"/>
              </w:divBdr>
            </w:div>
            <w:div w:id="1996446691">
              <w:marLeft w:val="0"/>
              <w:marRight w:val="0"/>
              <w:marTop w:val="0"/>
              <w:marBottom w:val="0"/>
              <w:divBdr>
                <w:top w:val="none" w:sz="0" w:space="0" w:color="auto"/>
                <w:left w:val="none" w:sz="0" w:space="0" w:color="auto"/>
                <w:bottom w:val="none" w:sz="0" w:space="0" w:color="auto"/>
                <w:right w:val="none" w:sz="0" w:space="0" w:color="auto"/>
              </w:divBdr>
            </w:div>
            <w:div w:id="1062294807">
              <w:marLeft w:val="0"/>
              <w:marRight w:val="0"/>
              <w:marTop w:val="0"/>
              <w:marBottom w:val="0"/>
              <w:divBdr>
                <w:top w:val="none" w:sz="0" w:space="0" w:color="auto"/>
                <w:left w:val="none" w:sz="0" w:space="0" w:color="auto"/>
                <w:bottom w:val="none" w:sz="0" w:space="0" w:color="auto"/>
                <w:right w:val="none" w:sz="0" w:space="0" w:color="auto"/>
              </w:divBdr>
            </w:div>
            <w:div w:id="1713842393">
              <w:marLeft w:val="0"/>
              <w:marRight w:val="0"/>
              <w:marTop w:val="0"/>
              <w:marBottom w:val="0"/>
              <w:divBdr>
                <w:top w:val="none" w:sz="0" w:space="0" w:color="auto"/>
                <w:left w:val="none" w:sz="0" w:space="0" w:color="auto"/>
                <w:bottom w:val="none" w:sz="0" w:space="0" w:color="auto"/>
                <w:right w:val="none" w:sz="0" w:space="0" w:color="auto"/>
              </w:divBdr>
            </w:div>
            <w:div w:id="416901332">
              <w:marLeft w:val="0"/>
              <w:marRight w:val="0"/>
              <w:marTop w:val="0"/>
              <w:marBottom w:val="0"/>
              <w:divBdr>
                <w:top w:val="none" w:sz="0" w:space="0" w:color="auto"/>
                <w:left w:val="none" w:sz="0" w:space="0" w:color="auto"/>
                <w:bottom w:val="none" w:sz="0" w:space="0" w:color="auto"/>
                <w:right w:val="none" w:sz="0" w:space="0" w:color="auto"/>
              </w:divBdr>
            </w:div>
            <w:div w:id="1126777626">
              <w:marLeft w:val="0"/>
              <w:marRight w:val="0"/>
              <w:marTop w:val="0"/>
              <w:marBottom w:val="0"/>
              <w:divBdr>
                <w:top w:val="none" w:sz="0" w:space="0" w:color="auto"/>
                <w:left w:val="none" w:sz="0" w:space="0" w:color="auto"/>
                <w:bottom w:val="none" w:sz="0" w:space="0" w:color="auto"/>
                <w:right w:val="none" w:sz="0" w:space="0" w:color="auto"/>
              </w:divBdr>
            </w:div>
            <w:div w:id="1707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185">
      <w:bodyDiv w:val="1"/>
      <w:marLeft w:val="0"/>
      <w:marRight w:val="0"/>
      <w:marTop w:val="0"/>
      <w:marBottom w:val="0"/>
      <w:divBdr>
        <w:top w:val="none" w:sz="0" w:space="0" w:color="auto"/>
        <w:left w:val="none" w:sz="0" w:space="0" w:color="auto"/>
        <w:bottom w:val="none" w:sz="0" w:space="0" w:color="auto"/>
        <w:right w:val="none" w:sz="0" w:space="0" w:color="auto"/>
      </w:divBdr>
    </w:div>
    <w:div w:id="18482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5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qanun.az/framework/377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35670" TargetMode="External"/><Relationship Id="rId11" Type="http://schemas.openxmlformats.org/officeDocument/2006/relationships/hyperlink" Target="http://e-qanun.az/framework/37742" TargetMode="External"/><Relationship Id="rId5" Type="http://schemas.openxmlformats.org/officeDocument/2006/relationships/hyperlink" Target="http://e-qanun.az/framework/33413" TargetMode="External"/><Relationship Id="rId10" Type="http://schemas.openxmlformats.org/officeDocument/2006/relationships/hyperlink" Target="http://e-qanun.az/framework/33413" TargetMode="External"/><Relationship Id="rId4" Type="http://schemas.openxmlformats.org/officeDocument/2006/relationships/webSettings" Target="webSettings.xml"/><Relationship Id="rId9" Type="http://schemas.openxmlformats.org/officeDocument/2006/relationships/hyperlink" Target="http://e-qanun.az/framework/3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7498</Words>
  <Characters>42739</Characters>
  <Application>Microsoft Office Word</Application>
  <DocSecurity>0</DocSecurity>
  <Lines>356</Lines>
  <Paragraphs>100</Paragraphs>
  <ScaleCrop>false</ScaleCrop>
  <Company>SPecialiST RePack</Company>
  <LinksUpToDate>false</LinksUpToDate>
  <CharactersWithSpaces>50137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abv servis</dc:creator>
  <cp:keywords/>
  <dc:description/>
  <cp:lastModifiedBy>abv servis</cp:lastModifiedBy>
  <cp:revision>13</cp:revision>
  <dcterms:created xsi:type="dcterms:W3CDTF">2019-04-23T06:46:00Z</dcterms:created>
  <dcterms:modified xsi:type="dcterms:W3CDTF">2019-04-23T06:57:00Z</dcterms:modified>
</cp:coreProperties>
</file>